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727A7" w14:textId="1A22E4F6" w:rsidR="009452CC" w:rsidRDefault="009452CC" w:rsidP="00FD1B58">
      <w:pPr>
        <w:spacing w:after="0"/>
        <w:jc w:val="center"/>
        <w:rPr>
          <w:b/>
          <w:bCs/>
          <w:lang w:val="es-ES"/>
        </w:rPr>
      </w:pPr>
      <w:bookmarkStart w:id="0" w:name="_Hlk193448143"/>
      <w:r>
        <w:rPr>
          <w:noProof/>
        </w:rPr>
        <w:drawing>
          <wp:anchor distT="0" distB="0" distL="114300" distR="114300" simplePos="0" relativeHeight="251658240" behindDoc="0" locked="0" layoutInCell="1" allowOverlap="1" wp14:anchorId="07640DB7" wp14:editId="0DB69635">
            <wp:simplePos x="0" y="0"/>
            <wp:positionH relativeFrom="page">
              <wp:align>right</wp:align>
            </wp:positionH>
            <wp:positionV relativeFrom="paragraph">
              <wp:posOffset>-1518285</wp:posOffset>
            </wp:positionV>
            <wp:extent cx="7759700" cy="10219055"/>
            <wp:effectExtent l="0" t="0" r="0" b="0"/>
            <wp:wrapNone/>
            <wp:docPr id="1038151557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0" cy="1021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F8C139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A01843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D7EFBA5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DA46AC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E84B3BC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FB8557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81630B0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43DBA2B" w14:textId="07F6979C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6E1598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F6683AD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0CBACF5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9D9279D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54032E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D0F7E92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05BD7A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DDB11B0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CC8A8D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2C97225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14A03A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759F73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5FCF6ED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A1EE89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3FE5F37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1F6092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CC55D0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6D85143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66BF6B9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BA66100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1BD22B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C51BD9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14D7F99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A01C0C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4F5016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141D25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A09A541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455078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10DA155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054220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B8BE12A" w14:textId="1F9AFB3F" w:rsidR="00FD1B58" w:rsidRPr="00193955" w:rsidRDefault="000B77F0" w:rsidP="00FD1B58">
      <w:pPr>
        <w:spacing w:after="0"/>
        <w:jc w:val="center"/>
        <w:rPr>
          <w:b/>
          <w:bCs/>
          <w:sz w:val="28"/>
          <w:szCs w:val="28"/>
          <w:lang w:val="es-ES"/>
        </w:rPr>
      </w:pPr>
      <w:r>
        <w:rPr>
          <w:b/>
          <w:bCs/>
          <w:sz w:val="28"/>
          <w:szCs w:val="28"/>
          <w:lang w:val="es-ES"/>
        </w:rPr>
        <w:lastRenderedPageBreak/>
        <w:t>Guía para el fortalecimiento de aprendizajes con menor nivel de desempeño según resultados de las PNE diagnósticas</w:t>
      </w:r>
    </w:p>
    <w:p w14:paraId="5A5AFD54" w14:textId="77777777" w:rsidR="000B77F0" w:rsidRPr="00193955" w:rsidRDefault="000B77F0" w:rsidP="000B77F0">
      <w:pPr>
        <w:spacing w:after="0"/>
        <w:rPr>
          <w:b/>
          <w:bCs/>
          <w:sz w:val="28"/>
          <w:szCs w:val="28"/>
          <w:lang w:val="es-ES"/>
        </w:rPr>
      </w:pPr>
    </w:p>
    <w:p w14:paraId="105A468B" w14:textId="77777777" w:rsidR="00667B33" w:rsidRDefault="00667B33" w:rsidP="000B77F0">
      <w:pPr>
        <w:spacing w:after="0"/>
        <w:rPr>
          <w:b/>
          <w:bCs/>
          <w:lang w:val="es-ES"/>
        </w:rPr>
      </w:pPr>
    </w:p>
    <w:p w14:paraId="296BC6F0" w14:textId="3BC4D04F" w:rsidR="00667B33" w:rsidRPr="001C27D9" w:rsidRDefault="00667B33" w:rsidP="001C27D9">
      <w:pPr>
        <w:spacing w:after="0" w:line="360" w:lineRule="auto"/>
        <w:jc w:val="both"/>
        <w:rPr>
          <w:rFonts w:ascii="Arial" w:hAnsi="Arial" w:cs="Arial"/>
          <w:b/>
          <w:bCs/>
          <w:lang w:val="es-ES"/>
        </w:rPr>
      </w:pPr>
      <w:r w:rsidRPr="001C27D9">
        <w:rPr>
          <w:rFonts w:ascii="Arial" w:hAnsi="Arial" w:cs="Arial"/>
          <w:b/>
          <w:bCs/>
          <w:lang w:val="es-ES"/>
        </w:rPr>
        <w:t>Instrucción general:</w:t>
      </w:r>
      <w:r w:rsidRPr="001C27D9">
        <w:rPr>
          <w:rFonts w:ascii="Arial" w:hAnsi="Arial" w:cs="Arial"/>
          <w:lang w:val="es-ES"/>
        </w:rPr>
        <w:t xml:space="preserve"> esta plantilla se llena una vez por cada aprendizaje esperado con menor desempeño. Por ejemplo, si su asignatura tiene 3 aprendizajes con menor nivel de desempeño, debe llenar toda la estructura (tabla) 3 veces por separado. No mezcle aprendizajes diferentes en una misma sección.</w:t>
      </w:r>
    </w:p>
    <w:p w14:paraId="0923DDAC" w14:textId="77777777" w:rsidR="00667B33" w:rsidRPr="001C27D9" w:rsidRDefault="00667B33" w:rsidP="001C27D9">
      <w:pPr>
        <w:spacing w:after="0" w:line="360" w:lineRule="auto"/>
        <w:rPr>
          <w:rFonts w:ascii="Arial" w:hAnsi="Arial" w:cs="Arial"/>
          <w:b/>
          <w:bCs/>
          <w:lang w:val="es-ES"/>
        </w:rPr>
      </w:pPr>
    </w:p>
    <w:p w14:paraId="36458221" w14:textId="77777777" w:rsidR="00667B33" w:rsidRPr="00FD1B58" w:rsidRDefault="00667B33" w:rsidP="000B77F0">
      <w:pPr>
        <w:spacing w:after="0"/>
        <w:rPr>
          <w:b/>
          <w:bCs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99"/>
        <w:gridCol w:w="2923"/>
        <w:gridCol w:w="2906"/>
      </w:tblGrid>
      <w:tr w:rsidR="007D06AA" w14:paraId="2AF97313" w14:textId="77777777" w:rsidTr="007D06AA">
        <w:tc>
          <w:tcPr>
            <w:tcW w:w="8828" w:type="dxa"/>
            <w:gridSpan w:val="3"/>
          </w:tcPr>
          <w:p w14:paraId="6043FACD" w14:textId="0EC52D51" w:rsidR="007D06AA" w:rsidRPr="008D64D1" w:rsidRDefault="007D06AA" w:rsidP="008D64D1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Datos generales</w:t>
            </w:r>
          </w:p>
        </w:tc>
      </w:tr>
      <w:tr w:rsidR="009D2F90" w14:paraId="7692DC25" w14:textId="77777777" w:rsidTr="009D2F90">
        <w:tc>
          <w:tcPr>
            <w:tcW w:w="2942" w:type="dxa"/>
          </w:tcPr>
          <w:p w14:paraId="5D6A6EBC" w14:textId="41EAA68A" w:rsidR="009D2F90" w:rsidRPr="001C27D9" w:rsidRDefault="009D2F90" w:rsidP="003D4638">
            <w:pPr>
              <w:rPr>
                <w:rFonts w:ascii="Arial" w:hAnsi="Arial" w:cs="Arial"/>
              </w:rPr>
            </w:pPr>
            <w:r w:rsidRPr="001C27D9">
              <w:rPr>
                <w:rFonts w:ascii="Arial" w:hAnsi="Arial" w:cs="Arial"/>
              </w:rPr>
              <w:t xml:space="preserve">• Asignatura </w:t>
            </w:r>
            <w:r w:rsidRPr="001C27D9">
              <w:rPr>
                <w:rFonts w:ascii="Arial" w:hAnsi="Arial" w:cs="Arial"/>
              </w:rPr>
              <w:br/>
              <w:t xml:space="preserve">Educación Cívica </w:t>
            </w:r>
          </w:p>
        </w:tc>
        <w:tc>
          <w:tcPr>
            <w:tcW w:w="2943" w:type="dxa"/>
          </w:tcPr>
          <w:p w14:paraId="191F01BA" w14:textId="57642DFA" w:rsidR="009D2F90" w:rsidRPr="001C27D9" w:rsidRDefault="009D2F90" w:rsidP="003D4638">
            <w:pPr>
              <w:rPr>
                <w:rFonts w:ascii="Arial" w:hAnsi="Arial" w:cs="Arial"/>
              </w:rPr>
            </w:pPr>
            <w:r w:rsidRPr="001C27D9">
              <w:rPr>
                <w:rFonts w:ascii="Arial" w:hAnsi="Arial" w:cs="Arial"/>
              </w:rPr>
              <w:t>• Nivel educativo</w:t>
            </w:r>
            <w:r w:rsidRPr="001C27D9">
              <w:rPr>
                <w:rFonts w:ascii="Arial" w:hAnsi="Arial" w:cs="Arial"/>
              </w:rPr>
              <w:br/>
              <w:t>10°</w:t>
            </w:r>
          </w:p>
        </w:tc>
        <w:tc>
          <w:tcPr>
            <w:tcW w:w="2943" w:type="dxa"/>
          </w:tcPr>
          <w:p w14:paraId="3EC06942" w14:textId="46D3AE56" w:rsidR="009D2F90" w:rsidRPr="001C27D9" w:rsidRDefault="009D2F90" w:rsidP="002A576E">
            <w:pPr>
              <w:rPr>
                <w:rFonts w:ascii="Arial" w:hAnsi="Arial" w:cs="Arial"/>
              </w:rPr>
            </w:pPr>
            <w:r w:rsidRPr="001C27D9">
              <w:rPr>
                <w:rFonts w:ascii="Arial" w:hAnsi="Arial" w:cs="Arial"/>
              </w:rPr>
              <w:t xml:space="preserve">• Tiempo estimado </w:t>
            </w:r>
            <w:r w:rsidRPr="001C27D9">
              <w:rPr>
                <w:rFonts w:ascii="Arial" w:hAnsi="Arial" w:cs="Arial"/>
              </w:rPr>
              <w:br/>
              <w:t xml:space="preserve">2 lecciones (80 minutos) </w:t>
            </w:r>
          </w:p>
        </w:tc>
      </w:tr>
      <w:tr w:rsidR="007D06AA" w14:paraId="59111FC7" w14:textId="77777777" w:rsidTr="007D06AA">
        <w:tc>
          <w:tcPr>
            <w:tcW w:w="8828" w:type="dxa"/>
            <w:gridSpan w:val="3"/>
          </w:tcPr>
          <w:p w14:paraId="7B14691B" w14:textId="2D0554D5" w:rsidR="007D06AA" w:rsidRPr="008D64D1" w:rsidRDefault="007D06AA" w:rsidP="0044288F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Propósito</w:t>
            </w:r>
          </w:p>
        </w:tc>
      </w:tr>
      <w:tr w:rsidR="007D06AA" w14:paraId="027FFC40" w14:textId="77777777" w:rsidTr="007D06AA">
        <w:tc>
          <w:tcPr>
            <w:tcW w:w="8828" w:type="dxa"/>
            <w:gridSpan w:val="3"/>
          </w:tcPr>
          <w:p w14:paraId="05BB5375" w14:textId="0BDB52E4" w:rsidR="007D06AA" w:rsidRPr="00770454" w:rsidRDefault="007D06AA" w:rsidP="005918BF">
            <w:pPr>
              <w:jc w:val="both"/>
              <w:rPr>
                <w:b/>
                <w:bCs/>
                <w:color w:val="0070C0"/>
                <w:lang w:val="es-AR"/>
              </w:rPr>
            </w:pPr>
          </w:p>
          <w:p w14:paraId="39A83A65" w14:textId="77777777" w:rsidR="00D07B20" w:rsidRPr="001C27D9" w:rsidRDefault="00D07B20" w:rsidP="001C27D9">
            <w:pPr>
              <w:tabs>
                <w:tab w:val="left" w:pos="3195"/>
              </w:tabs>
              <w:spacing w:before="120" w:after="120" w:line="360" w:lineRule="auto"/>
              <w:rPr>
                <w:rFonts w:ascii="Arial" w:eastAsiaTheme="minorEastAsia" w:hAnsi="Arial" w:cs="Arial"/>
                <w:lang w:val="es-ES_tradnl" w:eastAsia="zh-CN"/>
              </w:rPr>
            </w:pPr>
            <w:r w:rsidRPr="001C27D9">
              <w:rPr>
                <w:rFonts w:ascii="Arial" w:eastAsiaTheme="minorEastAsia" w:hAnsi="Arial" w:cs="Arial"/>
                <w:lang w:val="es-ES_tradnl" w:eastAsia="zh-CN"/>
              </w:rPr>
              <w:t>Analiza la organización institucional pública costarricense mediante la interpretación de sus principios de autonomía y control, para valorar su aporte al desarrollo democrático.</w:t>
            </w:r>
          </w:p>
          <w:p w14:paraId="00FCEF96" w14:textId="624B0929" w:rsidR="00FC0A2B" w:rsidRPr="003F3AA3" w:rsidRDefault="00FC0A2B" w:rsidP="00592CFA">
            <w:pPr>
              <w:tabs>
                <w:tab w:val="left" w:pos="3195"/>
              </w:tabs>
              <w:spacing w:before="120" w:after="120"/>
              <w:rPr>
                <w:lang w:val="es-ES_tradnl"/>
              </w:rPr>
            </w:pPr>
          </w:p>
        </w:tc>
      </w:tr>
      <w:tr w:rsidR="007D06AA" w14:paraId="3AC063FB" w14:textId="77777777" w:rsidTr="007D06AA">
        <w:tc>
          <w:tcPr>
            <w:tcW w:w="8828" w:type="dxa"/>
            <w:gridSpan w:val="3"/>
          </w:tcPr>
          <w:p w14:paraId="02FCE3EB" w14:textId="371530D8" w:rsidR="0044288F" w:rsidRPr="00CA2D4E" w:rsidRDefault="0044288F" w:rsidP="0044288F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Metodología por desarrollar</w:t>
            </w:r>
          </w:p>
        </w:tc>
      </w:tr>
      <w:tr w:rsidR="007D06AA" w14:paraId="006A42D1" w14:textId="77777777" w:rsidTr="007D06AA">
        <w:tc>
          <w:tcPr>
            <w:tcW w:w="8828" w:type="dxa"/>
            <w:gridSpan w:val="3"/>
          </w:tcPr>
          <w:p w14:paraId="3A5EF33A" w14:textId="77777777" w:rsidR="00A56E83" w:rsidRPr="001C27D9" w:rsidRDefault="00A56E83" w:rsidP="00A56E83">
            <w:pPr>
              <w:pStyle w:val="NormalWeb"/>
              <w:spacing w:line="30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Fuerte"/>
                <w:rFonts w:ascii="Segoe UI" w:hAnsi="Segoe UI" w:cs="Segoe UI"/>
                <w:sz w:val="21"/>
                <w:szCs w:val="21"/>
              </w:rPr>
              <w:t>1</w:t>
            </w:r>
            <w:r w:rsidRPr="001C27D9">
              <w:rPr>
                <w:rStyle w:val="Fuerte"/>
                <w:rFonts w:ascii="Arial" w:hAnsi="Arial" w:cs="Arial"/>
                <w:sz w:val="22"/>
                <w:szCs w:val="22"/>
              </w:rPr>
              <w:t>. Activación de conocimientos previos (15 min):</w:t>
            </w:r>
            <w:r w:rsidRPr="001C27D9">
              <w:rPr>
                <w:rFonts w:ascii="Arial" w:hAnsi="Arial" w:cs="Arial"/>
                <w:sz w:val="22"/>
                <w:szCs w:val="22"/>
              </w:rPr>
              <w:br/>
              <w:t>La persona docente inicia con la pregunta generadora:</w:t>
            </w:r>
            <w:r w:rsidRPr="001C27D9">
              <w:rPr>
                <w:rFonts w:ascii="Arial" w:hAnsi="Arial" w:cs="Arial"/>
                <w:sz w:val="22"/>
                <w:szCs w:val="22"/>
              </w:rPr>
              <w:br/>
            </w:r>
            <w:r w:rsidRPr="001C27D9">
              <w:rPr>
                <w:rStyle w:val="nfasis"/>
                <w:rFonts w:ascii="Arial" w:hAnsi="Arial" w:cs="Arial"/>
                <w:sz w:val="22"/>
                <w:szCs w:val="22"/>
              </w:rPr>
              <w:t>“¿Todas las instituciones públicas en Costa Rica dependen del gobierno o existen algunas autónomas?”</w:t>
            </w:r>
          </w:p>
          <w:p w14:paraId="67A5C6AB" w14:textId="77777777" w:rsidR="00A56E83" w:rsidRPr="001C27D9" w:rsidRDefault="00A56E83" w:rsidP="00A56E83">
            <w:pPr>
              <w:pStyle w:val="NormalWeb"/>
              <w:spacing w:line="300" w:lineRule="atLeast"/>
              <w:rPr>
                <w:rFonts w:ascii="Arial" w:hAnsi="Arial" w:cs="Arial"/>
                <w:sz w:val="22"/>
                <w:szCs w:val="22"/>
              </w:rPr>
            </w:pPr>
            <w:r w:rsidRPr="001C27D9">
              <w:rPr>
                <w:rFonts w:ascii="Arial" w:hAnsi="Arial" w:cs="Arial"/>
                <w:sz w:val="22"/>
                <w:szCs w:val="22"/>
              </w:rPr>
              <w:t>El estudiantado responde de forma individual en su cuaderno (5 minutos).</w:t>
            </w:r>
            <w:r w:rsidRPr="001C27D9">
              <w:rPr>
                <w:rFonts w:ascii="Arial" w:hAnsi="Arial" w:cs="Arial"/>
                <w:sz w:val="22"/>
                <w:szCs w:val="22"/>
              </w:rPr>
              <w:br/>
              <w:t>Posteriormente, se desarrolla una lluvia de ideas guiada (10 minutos), donde el docente registra conceptos clave como: instituciones públicas, autonomía, control, división de poderes, fiscalización.</w:t>
            </w:r>
          </w:p>
          <w:p w14:paraId="7D295FB7" w14:textId="77777777" w:rsidR="00D55D99" w:rsidRPr="001C27D9" w:rsidRDefault="00D55D99" w:rsidP="00D55D99">
            <w:p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1C27D9">
              <w:rPr>
                <w:rFonts w:ascii="Arial" w:eastAsia="Times New Roman" w:hAnsi="Arial" w:cs="Arial"/>
                <w:b/>
                <w:bCs/>
                <w:lang w:eastAsia="es-CR"/>
              </w:rPr>
              <w:t>2. Análisis de información – “Instituciones y sus funciones” (30 min):</w:t>
            </w:r>
            <w:r w:rsidRPr="001C27D9">
              <w:rPr>
                <w:rFonts w:ascii="Arial" w:eastAsia="Times New Roman" w:hAnsi="Arial" w:cs="Arial"/>
                <w:lang w:eastAsia="es-CR"/>
              </w:rPr>
              <w:br/>
              <w:t>La persona docente presenta una ficha o esquema con información sobre la organización institucional pública costarricense, incluyendo ejemplos como:</w:t>
            </w:r>
          </w:p>
          <w:p w14:paraId="3749FB39" w14:textId="77777777" w:rsidR="00D55D99" w:rsidRPr="001C27D9" w:rsidRDefault="00D55D99" w:rsidP="00D55D99">
            <w:pPr>
              <w:numPr>
                <w:ilvl w:val="0"/>
                <w:numId w:val="22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1C27D9">
              <w:rPr>
                <w:rFonts w:ascii="Arial" w:eastAsia="Times New Roman" w:hAnsi="Arial" w:cs="Arial"/>
                <w:lang w:eastAsia="es-CR"/>
              </w:rPr>
              <w:t>Poder Ejecutivo</w:t>
            </w:r>
          </w:p>
          <w:p w14:paraId="2C378A68" w14:textId="77777777" w:rsidR="00D55D99" w:rsidRPr="001C27D9" w:rsidRDefault="00D55D99" w:rsidP="00D55D99">
            <w:pPr>
              <w:numPr>
                <w:ilvl w:val="0"/>
                <w:numId w:val="22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1C27D9">
              <w:rPr>
                <w:rFonts w:ascii="Arial" w:eastAsia="Times New Roman" w:hAnsi="Arial" w:cs="Arial"/>
                <w:lang w:eastAsia="es-CR"/>
              </w:rPr>
              <w:t>Poder Legislativo</w:t>
            </w:r>
          </w:p>
          <w:p w14:paraId="69C5834F" w14:textId="77777777" w:rsidR="00D55D99" w:rsidRPr="001C27D9" w:rsidRDefault="00D55D99" w:rsidP="00D55D99">
            <w:pPr>
              <w:numPr>
                <w:ilvl w:val="0"/>
                <w:numId w:val="22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1C27D9">
              <w:rPr>
                <w:rFonts w:ascii="Arial" w:eastAsia="Times New Roman" w:hAnsi="Arial" w:cs="Arial"/>
                <w:lang w:eastAsia="es-CR"/>
              </w:rPr>
              <w:t>Poder Judicial</w:t>
            </w:r>
          </w:p>
          <w:p w14:paraId="594B4B22" w14:textId="77777777" w:rsidR="00D55D99" w:rsidRPr="00E14275" w:rsidRDefault="00D55D99" w:rsidP="00D55D99">
            <w:pPr>
              <w:numPr>
                <w:ilvl w:val="0"/>
                <w:numId w:val="22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E14275">
              <w:rPr>
                <w:rFonts w:ascii="Arial" w:eastAsia="Times New Roman" w:hAnsi="Arial" w:cs="Arial"/>
                <w:lang w:eastAsia="es-CR"/>
              </w:rPr>
              <w:lastRenderedPageBreak/>
              <w:t>Instituciones autónomas (ej. CCSS, universidades públicas)</w:t>
            </w:r>
          </w:p>
          <w:p w14:paraId="388E4499" w14:textId="77777777" w:rsidR="00D55D99" w:rsidRPr="00E14275" w:rsidRDefault="00D55D99" w:rsidP="00D55D99">
            <w:p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E14275">
              <w:rPr>
                <w:rFonts w:ascii="Arial" w:eastAsia="Times New Roman" w:hAnsi="Arial" w:cs="Arial"/>
                <w:lang w:eastAsia="es-CR"/>
              </w:rPr>
              <w:t>En parejas, el estudiantado completa una tabla con tres columnas:</w:t>
            </w:r>
          </w:p>
          <w:p w14:paraId="44EA74FA" w14:textId="77777777" w:rsidR="00D55D99" w:rsidRPr="00E14275" w:rsidRDefault="00D55D99" w:rsidP="00D55D99">
            <w:pPr>
              <w:numPr>
                <w:ilvl w:val="0"/>
                <w:numId w:val="23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E14275">
              <w:rPr>
                <w:rFonts w:ascii="Arial" w:eastAsia="Times New Roman" w:hAnsi="Arial" w:cs="Arial"/>
                <w:lang w:eastAsia="es-CR"/>
              </w:rPr>
              <w:t>Institución</w:t>
            </w:r>
          </w:p>
          <w:p w14:paraId="71967B07" w14:textId="77777777" w:rsidR="00D55D99" w:rsidRPr="00E14275" w:rsidRDefault="00D55D99" w:rsidP="00D55D99">
            <w:pPr>
              <w:numPr>
                <w:ilvl w:val="0"/>
                <w:numId w:val="23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E14275">
              <w:rPr>
                <w:rFonts w:ascii="Arial" w:eastAsia="Times New Roman" w:hAnsi="Arial" w:cs="Arial"/>
                <w:lang w:eastAsia="es-CR"/>
              </w:rPr>
              <w:t>Grado de autonomía</w:t>
            </w:r>
          </w:p>
          <w:p w14:paraId="34FA9E13" w14:textId="77777777" w:rsidR="00D55D99" w:rsidRPr="00E14275" w:rsidRDefault="00D55D99" w:rsidP="00D55D99">
            <w:pPr>
              <w:numPr>
                <w:ilvl w:val="0"/>
                <w:numId w:val="23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E14275">
              <w:rPr>
                <w:rFonts w:ascii="Arial" w:eastAsia="Times New Roman" w:hAnsi="Arial" w:cs="Arial"/>
                <w:lang w:eastAsia="es-CR"/>
              </w:rPr>
              <w:t>Mecanismos de control (ej. Contraloría, rendición de cuentas, leyes)</w:t>
            </w:r>
          </w:p>
          <w:p w14:paraId="0D8F135A" w14:textId="77777777" w:rsidR="00D55D99" w:rsidRPr="00E14275" w:rsidRDefault="00D55D99" w:rsidP="00D55D99">
            <w:p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E14275">
              <w:rPr>
                <w:rFonts w:ascii="Arial" w:eastAsia="Times New Roman" w:hAnsi="Arial" w:cs="Arial"/>
                <w:lang w:eastAsia="es-CR"/>
              </w:rPr>
              <w:t>El docente circula orientando el análisis sin brindar respuestas directas.</w:t>
            </w:r>
          </w:p>
          <w:p w14:paraId="2A78203E" w14:textId="77777777" w:rsidR="000C2B77" w:rsidRPr="00E14275" w:rsidRDefault="000C2B77" w:rsidP="000C2B77">
            <w:pPr>
              <w:spacing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E14275">
              <w:rPr>
                <w:rFonts w:ascii="Arial" w:eastAsia="Times New Roman" w:hAnsi="Arial" w:cs="Arial"/>
                <w:lang w:eastAsia="es-CR"/>
              </w:rPr>
              <w:t>Al finalizar, se socializan las respuestas en plenaria con validación colectiva.</w:t>
            </w:r>
          </w:p>
          <w:p w14:paraId="1773F2F5" w14:textId="77777777" w:rsidR="00326917" w:rsidRPr="00664064" w:rsidRDefault="00326917" w:rsidP="00326917">
            <w:p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326917">
              <w:rPr>
                <w:rFonts w:ascii="Segoe UI" w:eastAsia="Times New Roman" w:hAnsi="Segoe UI" w:cs="Segoe UI"/>
                <w:b/>
                <w:bCs/>
                <w:sz w:val="21"/>
                <w:szCs w:val="21"/>
                <w:lang w:eastAsia="es-CR"/>
              </w:rPr>
              <w:t xml:space="preserve">3. </w:t>
            </w:r>
            <w:r w:rsidRPr="00664064">
              <w:rPr>
                <w:rFonts w:ascii="Arial" w:eastAsia="Times New Roman" w:hAnsi="Arial" w:cs="Arial"/>
                <w:b/>
                <w:bCs/>
                <w:lang w:eastAsia="es-CR"/>
              </w:rPr>
              <w:t>Interpretación y aplicación – “Autonomía vs control” (25 min):</w:t>
            </w:r>
            <w:r w:rsidRPr="00664064">
              <w:rPr>
                <w:rFonts w:ascii="Arial" w:eastAsia="Times New Roman" w:hAnsi="Arial" w:cs="Arial"/>
                <w:lang w:eastAsia="es-CR"/>
              </w:rPr>
              <w:br/>
              <w:t>En grupos de 3 estudiantes, la persona docente presenta un caso hipotético, por ejemplo:</w:t>
            </w:r>
            <w:r w:rsidRPr="00664064">
              <w:rPr>
                <w:rFonts w:ascii="Arial" w:eastAsia="Times New Roman" w:hAnsi="Arial" w:cs="Arial"/>
                <w:lang w:eastAsia="es-CR"/>
              </w:rPr>
              <w:br/>
            </w:r>
            <w:r w:rsidRPr="00664064">
              <w:rPr>
                <w:rFonts w:ascii="Arial" w:eastAsia="Times New Roman" w:hAnsi="Arial" w:cs="Arial"/>
                <w:i/>
                <w:iCs/>
                <w:lang w:eastAsia="es-CR"/>
              </w:rPr>
              <w:t>"Una institución pública toma decisiones sin supervisión ni rendición de cuentas."</w:t>
            </w:r>
          </w:p>
          <w:p w14:paraId="563C5E12" w14:textId="77777777" w:rsidR="00326917" w:rsidRPr="00664064" w:rsidRDefault="00326917" w:rsidP="00326917">
            <w:p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664064">
              <w:rPr>
                <w:rFonts w:ascii="Arial" w:eastAsia="Times New Roman" w:hAnsi="Arial" w:cs="Arial"/>
                <w:lang w:eastAsia="es-CR"/>
              </w:rPr>
              <w:t>Cada grupo debe:</w:t>
            </w:r>
          </w:p>
          <w:p w14:paraId="64F1B3CD" w14:textId="77777777" w:rsidR="00326917" w:rsidRPr="00664064" w:rsidRDefault="00326917" w:rsidP="00326917">
            <w:pPr>
              <w:numPr>
                <w:ilvl w:val="0"/>
                <w:numId w:val="24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664064">
              <w:rPr>
                <w:rFonts w:ascii="Arial" w:eastAsia="Times New Roman" w:hAnsi="Arial" w:cs="Arial"/>
                <w:lang w:eastAsia="es-CR"/>
              </w:rPr>
              <w:t>Identificar el problema en relación con los principios democráticos</w:t>
            </w:r>
          </w:p>
          <w:p w14:paraId="278BA274" w14:textId="77777777" w:rsidR="00326917" w:rsidRPr="00664064" w:rsidRDefault="00326917" w:rsidP="00326917">
            <w:pPr>
              <w:numPr>
                <w:ilvl w:val="0"/>
                <w:numId w:val="24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664064">
              <w:rPr>
                <w:rFonts w:ascii="Arial" w:eastAsia="Times New Roman" w:hAnsi="Arial" w:cs="Arial"/>
                <w:lang w:eastAsia="es-CR"/>
              </w:rPr>
              <w:t>Explicar por qué el control es necesario</w:t>
            </w:r>
          </w:p>
          <w:p w14:paraId="32E413F5" w14:textId="77777777" w:rsidR="00326917" w:rsidRPr="00664064" w:rsidRDefault="00326917" w:rsidP="00326917">
            <w:pPr>
              <w:numPr>
                <w:ilvl w:val="0"/>
                <w:numId w:val="24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664064">
              <w:rPr>
                <w:rFonts w:ascii="Arial" w:eastAsia="Times New Roman" w:hAnsi="Arial" w:cs="Arial"/>
                <w:lang w:eastAsia="es-CR"/>
              </w:rPr>
              <w:t>Proponer cómo equilibrar autonomía y fiscalización</w:t>
            </w:r>
          </w:p>
          <w:p w14:paraId="72DE7358" w14:textId="77777777" w:rsidR="00326917" w:rsidRPr="00664064" w:rsidRDefault="00326917" w:rsidP="00326917">
            <w:p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664064">
              <w:rPr>
                <w:rFonts w:ascii="Arial" w:eastAsia="Times New Roman" w:hAnsi="Arial" w:cs="Arial"/>
                <w:lang w:eastAsia="es-CR"/>
              </w:rPr>
              <w:t>Se realiza una puesta en común donde cada grupo expone su análisis</w:t>
            </w:r>
          </w:p>
          <w:p w14:paraId="7F24754C" w14:textId="77777777" w:rsidR="005108E7" w:rsidRPr="00664064" w:rsidRDefault="005108E7" w:rsidP="005108E7">
            <w:p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664064">
              <w:rPr>
                <w:rFonts w:ascii="Arial" w:eastAsia="Times New Roman" w:hAnsi="Arial" w:cs="Arial"/>
                <w:b/>
                <w:bCs/>
                <w:lang w:eastAsia="es-CR"/>
              </w:rPr>
              <w:t>4. Cierre y evaluación formativa (10 min):</w:t>
            </w:r>
            <w:r w:rsidRPr="00664064">
              <w:rPr>
                <w:rFonts w:ascii="Arial" w:eastAsia="Times New Roman" w:hAnsi="Arial" w:cs="Arial"/>
                <w:lang w:eastAsia="es-CR"/>
              </w:rPr>
              <w:br/>
              <w:t>La persona docente presenta un ítem de selección única con un caso donde se describen características institucionales.</w:t>
            </w:r>
          </w:p>
          <w:p w14:paraId="34B4E6FC" w14:textId="77777777" w:rsidR="005108E7" w:rsidRPr="00664064" w:rsidRDefault="005108E7" w:rsidP="005108E7">
            <w:p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664064">
              <w:rPr>
                <w:rFonts w:ascii="Arial" w:eastAsia="Times New Roman" w:hAnsi="Arial" w:cs="Arial"/>
                <w:lang w:eastAsia="es-CR"/>
              </w:rPr>
              <w:t>El estudiantado:</w:t>
            </w:r>
          </w:p>
          <w:p w14:paraId="1B0E2D7D" w14:textId="77777777" w:rsidR="005108E7" w:rsidRPr="00664064" w:rsidRDefault="005108E7" w:rsidP="005108E7">
            <w:pPr>
              <w:numPr>
                <w:ilvl w:val="0"/>
                <w:numId w:val="25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664064">
              <w:rPr>
                <w:rFonts w:ascii="Arial" w:eastAsia="Times New Roman" w:hAnsi="Arial" w:cs="Arial"/>
                <w:lang w:eastAsia="es-CR"/>
              </w:rPr>
              <w:t>Identifica la relación entre autonomía y control</w:t>
            </w:r>
          </w:p>
          <w:p w14:paraId="09F3C305" w14:textId="77777777" w:rsidR="005108E7" w:rsidRPr="00664064" w:rsidRDefault="005108E7" w:rsidP="005108E7">
            <w:pPr>
              <w:numPr>
                <w:ilvl w:val="0"/>
                <w:numId w:val="25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664064">
              <w:rPr>
                <w:rFonts w:ascii="Arial" w:eastAsia="Times New Roman" w:hAnsi="Arial" w:cs="Arial"/>
                <w:lang w:eastAsia="es-CR"/>
              </w:rPr>
              <w:t>Justifica su respuesta en el cuaderno</w:t>
            </w:r>
          </w:p>
          <w:p w14:paraId="678D498A" w14:textId="77777777" w:rsidR="005108E7" w:rsidRPr="00664064" w:rsidRDefault="005108E7" w:rsidP="005108E7">
            <w:p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664064">
              <w:rPr>
                <w:rFonts w:ascii="Arial" w:eastAsia="Times New Roman" w:hAnsi="Arial" w:cs="Arial"/>
                <w:lang w:eastAsia="es-CR"/>
              </w:rPr>
              <w:t>El docente retroalimenta la respuesta correcta.</w:t>
            </w:r>
          </w:p>
          <w:p w14:paraId="324B3236" w14:textId="77777777" w:rsidR="005108E7" w:rsidRPr="00664064" w:rsidRDefault="005108E7" w:rsidP="005108E7">
            <w:p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664064">
              <w:rPr>
                <w:rFonts w:ascii="Arial" w:eastAsia="Times New Roman" w:hAnsi="Arial" w:cs="Arial"/>
                <w:lang w:eastAsia="es-CR"/>
              </w:rPr>
              <w:t>Cierre reflexivo:</w:t>
            </w:r>
            <w:r w:rsidRPr="00664064">
              <w:rPr>
                <w:rFonts w:ascii="Arial" w:eastAsia="Times New Roman" w:hAnsi="Arial" w:cs="Arial"/>
                <w:lang w:eastAsia="es-CR"/>
              </w:rPr>
              <w:br/>
            </w:r>
            <w:r w:rsidRPr="00664064">
              <w:rPr>
                <w:rFonts w:ascii="Arial" w:eastAsia="Times New Roman" w:hAnsi="Arial" w:cs="Arial"/>
                <w:i/>
                <w:iCs/>
                <w:lang w:eastAsia="es-CR"/>
              </w:rPr>
              <w:t>“¿Por qué es importante que las instituciones públicas sean autónomas pero también estén sujetas a control?”</w:t>
            </w:r>
          </w:p>
          <w:p w14:paraId="1A000007" w14:textId="390985A9" w:rsidR="007D06AA" w:rsidRPr="00326917" w:rsidRDefault="007D06AA" w:rsidP="00326917">
            <w:pPr>
              <w:spacing w:before="100" w:beforeAutospacing="1" w:after="100" w:afterAutospacing="1" w:line="300" w:lineRule="atLeast"/>
            </w:pPr>
          </w:p>
        </w:tc>
      </w:tr>
      <w:tr w:rsidR="007D06AA" w14:paraId="21FD4199" w14:textId="77777777" w:rsidTr="007D06AA">
        <w:tc>
          <w:tcPr>
            <w:tcW w:w="8828" w:type="dxa"/>
            <w:gridSpan w:val="3"/>
          </w:tcPr>
          <w:p w14:paraId="782441CD" w14:textId="7B1FC61E" w:rsidR="007D06AA" w:rsidRPr="0044288F" w:rsidRDefault="0044288F" w:rsidP="0044288F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lastRenderedPageBreak/>
              <w:t>Descripción del recurso por utilizar</w:t>
            </w:r>
          </w:p>
        </w:tc>
      </w:tr>
      <w:tr w:rsidR="007D06AA" w14:paraId="553D8AE8" w14:textId="77777777" w:rsidTr="007D06AA">
        <w:tc>
          <w:tcPr>
            <w:tcW w:w="8828" w:type="dxa"/>
            <w:gridSpan w:val="3"/>
          </w:tcPr>
          <w:p w14:paraId="01B46634" w14:textId="77777777" w:rsidR="007978CB" w:rsidRPr="00572272" w:rsidRDefault="007978CB" w:rsidP="00572272">
            <w:pPr>
              <w:pStyle w:val="NormalWeb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72272">
              <w:rPr>
                <w:rStyle w:val="Fuerte"/>
                <w:rFonts w:ascii="Arial" w:hAnsi="Arial" w:cs="Arial"/>
                <w:sz w:val="22"/>
                <w:szCs w:val="22"/>
              </w:rPr>
              <w:t>Nombre:</w:t>
            </w:r>
            <w:r w:rsidRPr="00572272">
              <w:rPr>
                <w:rFonts w:ascii="Arial" w:hAnsi="Arial" w:cs="Arial"/>
                <w:sz w:val="22"/>
                <w:szCs w:val="22"/>
              </w:rPr>
              <w:t xml:space="preserve"> “Esquema de la organización institucional pública costarricense”</w:t>
            </w:r>
          </w:p>
          <w:p w14:paraId="00C17FA2" w14:textId="77777777" w:rsidR="007978CB" w:rsidRPr="00572272" w:rsidRDefault="007978CB" w:rsidP="00572272">
            <w:pPr>
              <w:pStyle w:val="NormalWeb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72272">
              <w:rPr>
                <w:rStyle w:val="Fuerte"/>
                <w:rFonts w:ascii="Arial" w:hAnsi="Arial" w:cs="Arial"/>
                <w:sz w:val="22"/>
                <w:szCs w:val="22"/>
              </w:rPr>
              <w:t>Ubicación:</w:t>
            </w:r>
            <w:r w:rsidRPr="00572272">
              <w:rPr>
                <w:rFonts w:ascii="Arial" w:hAnsi="Arial" w:cs="Arial"/>
                <w:sz w:val="22"/>
                <w:szCs w:val="22"/>
              </w:rPr>
              <w:br/>
              <w:t>Material impreso elaborado por la persona docente o documento digital compartido en Google Docs / presentación.</w:t>
            </w:r>
          </w:p>
          <w:p w14:paraId="1A4A19D0" w14:textId="77777777" w:rsidR="007978CB" w:rsidRPr="00572272" w:rsidRDefault="007978CB" w:rsidP="00572272">
            <w:pPr>
              <w:pStyle w:val="NormalWeb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72272">
              <w:rPr>
                <w:rStyle w:val="Fuerte"/>
                <w:rFonts w:ascii="Arial" w:hAnsi="Arial" w:cs="Arial"/>
                <w:sz w:val="22"/>
                <w:szCs w:val="22"/>
              </w:rPr>
              <w:t>Contexto educativo:</w:t>
            </w:r>
          </w:p>
          <w:p w14:paraId="27CCEE44" w14:textId="77777777" w:rsidR="007978CB" w:rsidRPr="00572272" w:rsidRDefault="007978CB" w:rsidP="00572272">
            <w:pPr>
              <w:pStyle w:val="NormalWeb"/>
              <w:numPr>
                <w:ilvl w:val="0"/>
                <w:numId w:val="2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72272">
              <w:rPr>
                <w:rStyle w:val="Fuerte"/>
                <w:rFonts w:ascii="Arial" w:hAnsi="Arial" w:cs="Arial"/>
                <w:sz w:val="22"/>
                <w:szCs w:val="22"/>
              </w:rPr>
              <w:t>Sin tecnología:</w:t>
            </w:r>
            <w:r w:rsidRPr="00572272">
              <w:rPr>
                <w:rFonts w:ascii="Arial" w:hAnsi="Arial" w:cs="Arial"/>
                <w:sz w:val="22"/>
                <w:szCs w:val="22"/>
              </w:rPr>
              <w:br/>
              <w:t>Ficha impresa con esquema de las instituciones públicas. El estudiantado analiza la información y completa la tabla en el cuaderno.</w:t>
            </w:r>
          </w:p>
          <w:p w14:paraId="7BDD65C5" w14:textId="77777777" w:rsidR="007978CB" w:rsidRPr="00572272" w:rsidRDefault="007978CB" w:rsidP="00572272">
            <w:pPr>
              <w:pStyle w:val="NormalWeb"/>
              <w:numPr>
                <w:ilvl w:val="0"/>
                <w:numId w:val="2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72272">
              <w:rPr>
                <w:rStyle w:val="Fuerte"/>
                <w:rFonts w:ascii="Arial" w:hAnsi="Arial" w:cs="Arial"/>
                <w:sz w:val="22"/>
                <w:szCs w:val="22"/>
              </w:rPr>
              <w:t>Con tecnología:</w:t>
            </w:r>
            <w:r w:rsidRPr="00572272">
              <w:rPr>
                <w:rFonts w:ascii="Arial" w:hAnsi="Arial" w:cs="Arial"/>
                <w:sz w:val="22"/>
                <w:szCs w:val="22"/>
              </w:rPr>
              <w:br/>
              <w:t>Documento o presentación digital proyectado o compartido. El estudiantado trabaja en una tabla colaborativa (Google Docs) y se revisa colectivamente.</w:t>
            </w:r>
          </w:p>
          <w:p w14:paraId="39B13E6C" w14:textId="77777777" w:rsidR="00907F23" w:rsidRPr="007978CB" w:rsidRDefault="00907F23" w:rsidP="007A0135">
            <w:pPr>
              <w:pStyle w:val="NormalWeb"/>
              <w:spacing w:line="300" w:lineRule="atLeast"/>
            </w:pPr>
          </w:p>
          <w:p w14:paraId="2A08C064" w14:textId="77777777" w:rsidR="007A0135" w:rsidRDefault="007A0135" w:rsidP="00CE79D7">
            <w:pPr>
              <w:pStyle w:val="NormalWeb"/>
              <w:spacing w:line="300" w:lineRule="atLeast"/>
            </w:pPr>
          </w:p>
          <w:p w14:paraId="1B000005" w14:textId="68C03E01" w:rsidR="007A0135" w:rsidRDefault="007A0135" w:rsidP="007A0135">
            <w:pPr>
              <w:pStyle w:val="NormalWeb"/>
              <w:spacing w:line="300" w:lineRule="atLeast"/>
            </w:pPr>
          </w:p>
        </w:tc>
      </w:tr>
      <w:tr w:rsidR="007D06AA" w14:paraId="6097C334" w14:textId="77777777" w:rsidTr="007D06AA">
        <w:tc>
          <w:tcPr>
            <w:tcW w:w="8828" w:type="dxa"/>
            <w:gridSpan w:val="3"/>
          </w:tcPr>
          <w:p w14:paraId="45FB9BE0" w14:textId="2FD6EC70" w:rsidR="007D06AA" w:rsidRPr="00410C4D" w:rsidRDefault="007D06AA" w:rsidP="00410C4D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Recursos complementarios</w:t>
            </w:r>
          </w:p>
        </w:tc>
      </w:tr>
      <w:tr w:rsidR="007D06AA" w14:paraId="5CEE6871" w14:textId="77777777" w:rsidTr="007D06AA">
        <w:tc>
          <w:tcPr>
            <w:tcW w:w="8828" w:type="dxa"/>
            <w:gridSpan w:val="3"/>
          </w:tcPr>
          <w:p w14:paraId="07B98B19" w14:textId="501330EB" w:rsidR="00005F8E" w:rsidRPr="00005F8E" w:rsidRDefault="003C0663" w:rsidP="00005F8E">
            <w:pPr>
              <w:pStyle w:val="NormalWeb"/>
              <w:spacing w:line="300" w:lineRule="atLeast"/>
              <w:rPr>
                <w:rFonts w:ascii="Segoe UI" w:hAnsi="Segoe UI" w:cs="Segoe UI"/>
                <w:sz w:val="21"/>
                <w:szCs w:val="21"/>
                <w:lang w:eastAsia="es-CR"/>
              </w:rPr>
            </w:pPr>
            <w:r w:rsidRPr="003C0663">
              <w:rPr>
                <w:rFonts w:ascii="Segoe UI" w:hAnsi="Segoe UI" w:cs="Segoe UI"/>
                <w:sz w:val="21"/>
                <w:szCs w:val="21"/>
                <w:lang w:eastAsia="es-CR"/>
              </w:rPr>
              <w:t>.</w:t>
            </w:r>
            <w:r w:rsidR="00005F8E" w:rsidRPr="00005F8E">
              <w:rPr>
                <w:rFonts w:ascii="Segoe UI" w:hAnsi="Segoe UI" w:cs="Segoe UI"/>
                <w:b/>
                <w:bCs/>
                <w:sz w:val="21"/>
                <w:szCs w:val="21"/>
                <w:lang w:eastAsia="es-CR"/>
              </w:rPr>
              <w:t xml:space="preserve"> Refuerzo en casa:</w:t>
            </w:r>
            <w:r w:rsidR="00005F8E" w:rsidRPr="00005F8E">
              <w:rPr>
                <w:rFonts w:ascii="Segoe UI" w:hAnsi="Segoe UI" w:cs="Segoe UI"/>
                <w:sz w:val="21"/>
                <w:szCs w:val="21"/>
                <w:lang w:eastAsia="es-CR"/>
              </w:rPr>
              <w:br/>
              <w:t>Ficha “Instituciones en mi vida diaria”, donde el estudiante identifica:</w:t>
            </w:r>
          </w:p>
          <w:p w14:paraId="7419F155" w14:textId="7811262B" w:rsidR="00005F8E" w:rsidRPr="00005F8E" w:rsidRDefault="00005F8E" w:rsidP="00005F8E">
            <w:pPr>
              <w:numPr>
                <w:ilvl w:val="0"/>
                <w:numId w:val="27"/>
              </w:numPr>
              <w:spacing w:before="100" w:beforeAutospacing="1" w:after="100" w:afterAutospacing="1" w:line="300" w:lineRule="atLeast"/>
              <w:rPr>
                <w:rFonts w:ascii="Segoe UI" w:eastAsia="Times New Roman" w:hAnsi="Segoe UI" w:cs="Segoe UI"/>
                <w:sz w:val="21"/>
                <w:szCs w:val="21"/>
                <w:lang w:eastAsia="es-CR"/>
              </w:rPr>
            </w:pPr>
            <w:r w:rsidRPr="00005F8E">
              <w:rPr>
                <w:rFonts w:ascii="Segoe UI" w:eastAsia="Times New Roman" w:hAnsi="Segoe UI" w:cs="Segoe UI"/>
                <w:sz w:val="21"/>
                <w:szCs w:val="21"/>
                <w:lang w:eastAsia="es-CR"/>
              </w:rPr>
              <w:t>Una institución pública cercana</w:t>
            </w:r>
            <w:r w:rsidR="00572272">
              <w:rPr>
                <w:rFonts w:ascii="Segoe UI" w:eastAsia="Times New Roman" w:hAnsi="Segoe UI" w:cs="Segoe UI"/>
                <w:sz w:val="21"/>
                <w:szCs w:val="21"/>
                <w:lang w:eastAsia="es-CR"/>
              </w:rPr>
              <w:t>.</w:t>
            </w:r>
          </w:p>
          <w:p w14:paraId="224C4401" w14:textId="44F23A94" w:rsidR="00005F8E" w:rsidRPr="00005F8E" w:rsidRDefault="00005F8E" w:rsidP="00005F8E">
            <w:pPr>
              <w:numPr>
                <w:ilvl w:val="0"/>
                <w:numId w:val="27"/>
              </w:numPr>
              <w:spacing w:before="100" w:beforeAutospacing="1" w:after="100" w:afterAutospacing="1" w:line="300" w:lineRule="atLeast"/>
              <w:rPr>
                <w:rFonts w:ascii="Segoe UI" w:eastAsia="Times New Roman" w:hAnsi="Segoe UI" w:cs="Segoe UI"/>
                <w:sz w:val="21"/>
                <w:szCs w:val="21"/>
                <w:lang w:eastAsia="es-CR"/>
              </w:rPr>
            </w:pPr>
            <w:r w:rsidRPr="00005F8E">
              <w:rPr>
                <w:rFonts w:ascii="Segoe UI" w:eastAsia="Times New Roman" w:hAnsi="Segoe UI" w:cs="Segoe UI"/>
                <w:sz w:val="21"/>
                <w:szCs w:val="21"/>
                <w:lang w:eastAsia="es-CR"/>
              </w:rPr>
              <w:t>Su función</w:t>
            </w:r>
            <w:r w:rsidR="00572272">
              <w:rPr>
                <w:rFonts w:ascii="Segoe UI" w:eastAsia="Times New Roman" w:hAnsi="Segoe UI" w:cs="Segoe UI"/>
                <w:sz w:val="21"/>
                <w:szCs w:val="21"/>
                <w:lang w:eastAsia="es-CR"/>
              </w:rPr>
              <w:t>.</w:t>
            </w:r>
          </w:p>
          <w:p w14:paraId="62D9A7EA" w14:textId="3C8ECEAB" w:rsidR="00005F8E" w:rsidRPr="00005F8E" w:rsidRDefault="00005F8E" w:rsidP="00005F8E">
            <w:pPr>
              <w:numPr>
                <w:ilvl w:val="0"/>
                <w:numId w:val="27"/>
              </w:numPr>
              <w:spacing w:before="100" w:beforeAutospacing="1" w:after="100" w:afterAutospacing="1" w:line="300" w:lineRule="atLeast"/>
              <w:rPr>
                <w:rFonts w:ascii="Segoe UI" w:eastAsia="Times New Roman" w:hAnsi="Segoe UI" w:cs="Segoe UI"/>
                <w:sz w:val="21"/>
                <w:szCs w:val="21"/>
                <w:lang w:eastAsia="es-CR"/>
              </w:rPr>
            </w:pPr>
            <w:r w:rsidRPr="00005F8E">
              <w:rPr>
                <w:rFonts w:ascii="Segoe UI" w:eastAsia="Times New Roman" w:hAnsi="Segoe UI" w:cs="Segoe UI"/>
                <w:sz w:val="21"/>
                <w:szCs w:val="21"/>
                <w:lang w:eastAsia="es-CR"/>
              </w:rPr>
              <w:t>Cómo rinde cuentas</w:t>
            </w:r>
            <w:r w:rsidR="00F86B54">
              <w:rPr>
                <w:rFonts w:ascii="Segoe UI" w:eastAsia="Times New Roman" w:hAnsi="Segoe UI" w:cs="Segoe UI"/>
                <w:sz w:val="21"/>
                <w:szCs w:val="21"/>
                <w:lang w:eastAsia="es-CR"/>
              </w:rPr>
              <w:t>.</w:t>
            </w:r>
          </w:p>
          <w:p w14:paraId="14ACF013" w14:textId="77777777" w:rsidR="00573BB6" w:rsidRDefault="00573BB6" w:rsidP="005E0A94">
            <w:pPr>
              <w:spacing w:before="100" w:beforeAutospacing="1" w:after="100" w:afterAutospacing="1" w:line="300" w:lineRule="atLeast"/>
              <w:rPr>
                <w:rFonts w:ascii="Segoe UI" w:eastAsia="Times New Roman" w:hAnsi="Segoe UI" w:cs="Segoe UI"/>
                <w:b/>
                <w:bCs/>
                <w:sz w:val="21"/>
                <w:szCs w:val="21"/>
                <w:lang w:eastAsia="es-CR"/>
              </w:rPr>
            </w:pPr>
          </w:p>
          <w:p w14:paraId="3A2248A6" w14:textId="77777777" w:rsidR="00573BB6" w:rsidRDefault="00573BB6" w:rsidP="005E0A94">
            <w:pPr>
              <w:spacing w:before="100" w:beforeAutospacing="1" w:after="100" w:afterAutospacing="1" w:line="300" w:lineRule="atLeast"/>
              <w:rPr>
                <w:rFonts w:ascii="Segoe UI" w:eastAsia="Times New Roman" w:hAnsi="Segoe UI" w:cs="Segoe UI"/>
                <w:b/>
                <w:bCs/>
                <w:sz w:val="21"/>
                <w:szCs w:val="21"/>
                <w:lang w:eastAsia="es-CR"/>
              </w:rPr>
            </w:pPr>
          </w:p>
          <w:p w14:paraId="3C9B00F1" w14:textId="77777777" w:rsidR="00573BB6" w:rsidRDefault="00573BB6" w:rsidP="005E0A94">
            <w:pPr>
              <w:spacing w:before="100" w:beforeAutospacing="1" w:after="100" w:afterAutospacing="1" w:line="300" w:lineRule="atLeast"/>
              <w:rPr>
                <w:rFonts w:ascii="Segoe UI" w:eastAsia="Times New Roman" w:hAnsi="Segoe UI" w:cs="Segoe UI"/>
                <w:b/>
                <w:bCs/>
                <w:sz w:val="21"/>
                <w:szCs w:val="21"/>
                <w:lang w:eastAsia="es-CR"/>
              </w:rPr>
            </w:pPr>
          </w:p>
          <w:p w14:paraId="4622BEEA" w14:textId="77777777" w:rsidR="00573BB6" w:rsidRDefault="00573BB6" w:rsidP="005E0A94">
            <w:pPr>
              <w:spacing w:before="100" w:beforeAutospacing="1" w:after="100" w:afterAutospacing="1" w:line="300" w:lineRule="atLeast"/>
              <w:rPr>
                <w:rFonts w:ascii="Segoe UI" w:eastAsia="Times New Roman" w:hAnsi="Segoe UI" w:cs="Segoe UI"/>
                <w:b/>
                <w:bCs/>
                <w:sz w:val="21"/>
                <w:szCs w:val="21"/>
                <w:lang w:eastAsia="es-CR"/>
              </w:rPr>
            </w:pPr>
          </w:p>
          <w:p w14:paraId="0A5FBEB4" w14:textId="217FFD3D" w:rsidR="005E0A94" w:rsidRPr="005E0A94" w:rsidRDefault="005E0A94" w:rsidP="005E0A94">
            <w:pPr>
              <w:spacing w:before="100" w:beforeAutospacing="1" w:after="100" w:afterAutospacing="1" w:line="300" w:lineRule="atLeast"/>
              <w:rPr>
                <w:rFonts w:ascii="Segoe UI" w:eastAsia="Times New Roman" w:hAnsi="Segoe UI" w:cs="Segoe UI"/>
                <w:sz w:val="21"/>
                <w:szCs w:val="21"/>
                <w:lang w:eastAsia="es-CR"/>
              </w:rPr>
            </w:pPr>
            <w:r w:rsidRPr="005E0A94">
              <w:rPr>
                <w:rFonts w:ascii="Segoe UI" w:eastAsia="Times New Roman" w:hAnsi="Segoe UI" w:cs="Segoe UI"/>
                <w:b/>
                <w:bCs/>
                <w:sz w:val="21"/>
                <w:szCs w:val="21"/>
                <w:lang w:eastAsia="es-CR"/>
              </w:rPr>
              <w:t>Ítems:</w:t>
            </w:r>
            <w:r w:rsidRPr="005E0A94">
              <w:rPr>
                <w:rFonts w:ascii="Segoe UI" w:eastAsia="Times New Roman" w:hAnsi="Segoe UI" w:cs="Segoe UI"/>
                <w:sz w:val="21"/>
                <w:szCs w:val="21"/>
                <w:lang w:eastAsia="es-CR"/>
              </w:rPr>
              <w:br/>
              <w:t>Banco de 5 ítems tipo DGEC sobre:</w:t>
            </w:r>
          </w:p>
          <w:p w14:paraId="1623BCAF" w14:textId="4D9B495E" w:rsidR="005E0A94" w:rsidRPr="005E0A94" w:rsidRDefault="005E0A94" w:rsidP="005E0A94">
            <w:pPr>
              <w:numPr>
                <w:ilvl w:val="0"/>
                <w:numId w:val="28"/>
              </w:numPr>
              <w:spacing w:before="100" w:beforeAutospacing="1" w:after="100" w:afterAutospacing="1" w:line="300" w:lineRule="atLeast"/>
              <w:rPr>
                <w:rFonts w:ascii="Segoe UI" w:eastAsia="Times New Roman" w:hAnsi="Segoe UI" w:cs="Segoe UI"/>
                <w:sz w:val="21"/>
                <w:szCs w:val="21"/>
                <w:lang w:eastAsia="es-CR"/>
              </w:rPr>
            </w:pPr>
            <w:r w:rsidRPr="005E0A94">
              <w:rPr>
                <w:rFonts w:ascii="Segoe UI" w:eastAsia="Times New Roman" w:hAnsi="Segoe UI" w:cs="Segoe UI"/>
                <w:sz w:val="21"/>
                <w:szCs w:val="21"/>
                <w:lang w:eastAsia="es-CR"/>
              </w:rPr>
              <w:t>Autonomía institucional</w:t>
            </w:r>
            <w:r w:rsidR="00F86B54">
              <w:rPr>
                <w:rFonts w:ascii="Segoe UI" w:eastAsia="Times New Roman" w:hAnsi="Segoe UI" w:cs="Segoe UI"/>
                <w:sz w:val="21"/>
                <w:szCs w:val="21"/>
                <w:lang w:eastAsia="es-CR"/>
              </w:rPr>
              <w:t>.</w:t>
            </w:r>
          </w:p>
          <w:p w14:paraId="740A4F60" w14:textId="595A6D6B" w:rsidR="005E0A94" w:rsidRPr="005E0A94" w:rsidRDefault="005E0A94" w:rsidP="005E0A94">
            <w:pPr>
              <w:numPr>
                <w:ilvl w:val="0"/>
                <w:numId w:val="28"/>
              </w:numPr>
              <w:spacing w:before="100" w:beforeAutospacing="1" w:after="100" w:afterAutospacing="1" w:line="300" w:lineRule="atLeast"/>
              <w:rPr>
                <w:rFonts w:ascii="Segoe UI" w:eastAsia="Times New Roman" w:hAnsi="Segoe UI" w:cs="Segoe UI"/>
                <w:sz w:val="21"/>
                <w:szCs w:val="21"/>
                <w:lang w:eastAsia="es-CR"/>
              </w:rPr>
            </w:pPr>
            <w:r w:rsidRPr="005E0A94">
              <w:rPr>
                <w:rFonts w:ascii="Segoe UI" w:eastAsia="Times New Roman" w:hAnsi="Segoe UI" w:cs="Segoe UI"/>
                <w:sz w:val="21"/>
                <w:szCs w:val="21"/>
                <w:lang w:eastAsia="es-CR"/>
              </w:rPr>
              <w:t>Mecanismos de control</w:t>
            </w:r>
            <w:r w:rsidR="00F86B54">
              <w:rPr>
                <w:rFonts w:ascii="Segoe UI" w:eastAsia="Times New Roman" w:hAnsi="Segoe UI" w:cs="Segoe UI"/>
                <w:sz w:val="21"/>
                <w:szCs w:val="21"/>
                <w:lang w:eastAsia="es-CR"/>
              </w:rPr>
              <w:t>.</w:t>
            </w:r>
          </w:p>
          <w:p w14:paraId="4A9412DB" w14:textId="7D248CA4" w:rsidR="005E0A94" w:rsidRDefault="005E0A94" w:rsidP="005E0A94">
            <w:pPr>
              <w:numPr>
                <w:ilvl w:val="0"/>
                <w:numId w:val="28"/>
              </w:numPr>
              <w:spacing w:before="100" w:beforeAutospacing="1" w:after="100" w:afterAutospacing="1" w:line="300" w:lineRule="atLeast"/>
              <w:rPr>
                <w:rFonts w:ascii="Segoe UI" w:eastAsia="Times New Roman" w:hAnsi="Segoe UI" w:cs="Segoe UI"/>
                <w:sz w:val="21"/>
                <w:szCs w:val="21"/>
                <w:lang w:eastAsia="es-CR"/>
              </w:rPr>
            </w:pPr>
            <w:r w:rsidRPr="005E0A94">
              <w:rPr>
                <w:rFonts w:ascii="Segoe UI" w:eastAsia="Times New Roman" w:hAnsi="Segoe UI" w:cs="Segoe UI"/>
                <w:sz w:val="21"/>
                <w:szCs w:val="21"/>
                <w:lang w:eastAsia="es-CR"/>
              </w:rPr>
              <w:t>Organización del Estado costarricense</w:t>
            </w:r>
            <w:r w:rsidR="00F86B54">
              <w:rPr>
                <w:rFonts w:ascii="Segoe UI" w:eastAsia="Times New Roman" w:hAnsi="Segoe UI" w:cs="Segoe UI"/>
                <w:sz w:val="21"/>
                <w:szCs w:val="21"/>
                <w:lang w:eastAsia="es-CR"/>
              </w:rPr>
              <w:t>.</w:t>
            </w:r>
          </w:p>
          <w:p w14:paraId="180862DA" w14:textId="77777777" w:rsidR="00573BB6" w:rsidRPr="00573BB6" w:rsidRDefault="00573BB6" w:rsidP="00573B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hyperlink r:id="rId8" w:history="1">
              <w:r w:rsidRPr="00573BB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es-CR"/>
                </w:rPr>
                <w:t>Ítems de práctica – Dirección de Gestión y Evaluación de la Calidad</w:t>
              </w:r>
            </w:hyperlink>
          </w:p>
          <w:p w14:paraId="624AFF52" w14:textId="77777777" w:rsidR="005E0A94" w:rsidRPr="005E0A94" w:rsidRDefault="005E0A94" w:rsidP="005E0A94">
            <w:pPr>
              <w:spacing w:before="100" w:beforeAutospacing="1" w:after="100" w:afterAutospacing="1" w:line="300" w:lineRule="atLeast"/>
              <w:rPr>
                <w:rFonts w:ascii="Segoe UI" w:eastAsia="Times New Roman" w:hAnsi="Segoe UI" w:cs="Segoe UI"/>
                <w:sz w:val="21"/>
                <w:szCs w:val="21"/>
                <w:lang w:eastAsia="es-CR"/>
              </w:rPr>
            </w:pPr>
            <w:r w:rsidRPr="005E0A94">
              <w:rPr>
                <w:rFonts w:ascii="Segoe UI" w:eastAsia="Times New Roman" w:hAnsi="Segoe UI" w:cs="Segoe UI"/>
                <w:b/>
                <w:bCs/>
                <w:sz w:val="21"/>
                <w:szCs w:val="21"/>
                <w:lang w:eastAsia="es-CR"/>
              </w:rPr>
              <w:t>DUA:</w:t>
            </w:r>
            <w:r w:rsidRPr="005E0A94">
              <w:rPr>
                <w:rFonts w:ascii="Segoe UI" w:eastAsia="Times New Roman" w:hAnsi="Segoe UI" w:cs="Segoe UI"/>
                <w:sz w:val="21"/>
                <w:szCs w:val="21"/>
                <w:lang w:eastAsia="es-CR"/>
              </w:rPr>
              <w:br/>
              <w:t>Material adaptado con:</w:t>
            </w:r>
          </w:p>
          <w:p w14:paraId="7231E439" w14:textId="5CBD4B87" w:rsidR="005E0A94" w:rsidRPr="005E0A94" w:rsidRDefault="005E0A94" w:rsidP="005E0A94">
            <w:pPr>
              <w:numPr>
                <w:ilvl w:val="0"/>
                <w:numId w:val="29"/>
              </w:numPr>
              <w:spacing w:before="100" w:beforeAutospacing="1" w:after="100" w:afterAutospacing="1" w:line="300" w:lineRule="atLeast"/>
              <w:rPr>
                <w:rFonts w:ascii="Segoe UI" w:eastAsia="Times New Roman" w:hAnsi="Segoe UI" w:cs="Segoe UI"/>
                <w:sz w:val="21"/>
                <w:szCs w:val="21"/>
                <w:lang w:eastAsia="es-CR"/>
              </w:rPr>
            </w:pPr>
            <w:r w:rsidRPr="005E0A94">
              <w:rPr>
                <w:rFonts w:ascii="Segoe UI" w:eastAsia="Times New Roman" w:hAnsi="Segoe UI" w:cs="Segoe UI"/>
                <w:sz w:val="21"/>
                <w:szCs w:val="21"/>
                <w:lang w:eastAsia="es-CR"/>
              </w:rPr>
              <w:t>Esquemas visuales simplificados</w:t>
            </w:r>
            <w:r w:rsidR="009B745D">
              <w:rPr>
                <w:rFonts w:ascii="Segoe UI" w:eastAsia="Times New Roman" w:hAnsi="Segoe UI" w:cs="Segoe UI"/>
                <w:sz w:val="21"/>
                <w:szCs w:val="21"/>
                <w:lang w:eastAsia="es-CR"/>
              </w:rPr>
              <w:t>.</w:t>
            </w:r>
          </w:p>
          <w:p w14:paraId="7F0D4D13" w14:textId="65076EDB" w:rsidR="005E0A94" w:rsidRPr="005E0A94" w:rsidRDefault="005E0A94" w:rsidP="005E0A94">
            <w:pPr>
              <w:numPr>
                <w:ilvl w:val="0"/>
                <w:numId w:val="29"/>
              </w:numPr>
              <w:spacing w:before="100" w:beforeAutospacing="1" w:after="100" w:afterAutospacing="1" w:line="300" w:lineRule="atLeast"/>
              <w:rPr>
                <w:rFonts w:ascii="Segoe UI" w:eastAsia="Times New Roman" w:hAnsi="Segoe UI" w:cs="Segoe UI"/>
                <w:sz w:val="21"/>
                <w:szCs w:val="21"/>
                <w:lang w:eastAsia="es-CR"/>
              </w:rPr>
            </w:pPr>
            <w:r w:rsidRPr="005E0A94">
              <w:rPr>
                <w:rFonts w:ascii="Segoe UI" w:eastAsia="Times New Roman" w:hAnsi="Segoe UI" w:cs="Segoe UI"/>
                <w:sz w:val="21"/>
                <w:szCs w:val="21"/>
                <w:lang w:eastAsia="es-CR"/>
              </w:rPr>
              <w:t>Uso de íconos (institución, control, independencia)</w:t>
            </w:r>
            <w:r w:rsidR="009B745D">
              <w:rPr>
                <w:rFonts w:ascii="Segoe UI" w:eastAsia="Times New Roman" w:hAnsi="Segoe UI" w:cs="Segoe UI"/>
                <w:sz w:val="21"/>
                <w:szCs w:val="21"/>
                <w:lang w:eastAsia="es-CR"/>
              </w:rPr>
              <w:t>.</w:t>
            </w:r>
          </w:p>
          <w:p w14:paraId="3C52C12C" w14:textId="5E8B4455" w:rsidR="005E0A94" w:rsidRPr="005E0A94" w:rsidRDefault="005E0A94" w:rsidP="005E0A94">
            <w:pPr>
              <w:numPr>
                <w:ilvl w:val="0"/>
                <w:numId w:val="29"/>
              </w:numPr>
              <w:spacing w:before="100" w:beforeAutospacing="1" w:after="100" w:afterAutospacing="1" w:line="300" w:lineRule="atLeast"/>
              <w:rPr>
                <w:rFonts w:ascii="Segoe UI" w:eastAsia="Times New Roman" w:hAnsi="Segoe UI" w:cs="Segoe UI"/>
                <w:sz w:val="21"/>
                <w:szCs w:val="21"/>
                <w:lang w:eastAsia="es-CR"/>
              </w:rPr>
            </w:pPr>
            <w:r w:rsidRPr="005E0A94">
              <w:rPr>
                <w:rFonts w:ascii="Segoe UI" w:eastAsia="Times New Roman" w:hAnsi="Segoe UI" w:cs="Segoe UI"/>
                <w:sz w:val="21"/>
                <w:szCs w:val="21"/>
                <w:lang w:eastAsia="es-CR"/>
              </w:rPr>
              <w:t>Texto en macrotipo</w:t>
            </w:r>
            <w:r w:rsidR="003B1951">
              <w:rPr>
                <w:rFonts w:ascii="Segoe UI" w:eastAsia="Times New Roman" w:hAnsi="Segoe UI" w:cs="Segoe UI"/>
                <w:sz w:val="21"/>
                <w:szCs w:val="21"/>
                <w:lang w:eastAsia="es-CR"/>
              </w:rPr>
              <w:t xml:space="preserve"> (letra más grande adaptada a las personas con </w:t>
            </w:r>
            <w:r w:rsidR="00882586">
              <w:rPr>
                <w:rFonts w:ascii="Segoe UI" w:eastAsia="Times New Roman" w:hAnsi="Segoe UI" w:cs="Segoe UI"/>
                <w:sz w:val="21"/>
                <w:szCs w:val="21"/>
                <w:lang w:eastAsia="es-CR"/>
              </w:rPr>
              <w:t>dificultades visuales)</w:t>
            </w:r>
          </w:p>
          <w:p w14:paraId="2E8B6227" w14:textId="77777777" w:rsidR="00687A93" w:rsidRPr="00687A93" w:rsidRDefault="00687A93" w:rsidP="00687A93">
            <w:pPr>
              <w:spacing w:before="100" w:beforeAutospacing="1" w:after="100" w:afterAutospacing="1" w:line="300" w:lineRule="atLeast"/>
              <w:rPr>
                <w:rFonts w:ascii="Segoe UI" w:eastAsia="Times New Roman" w:hAnsi="Segoe UI" w:cs="Segoe UI"/>
                <w:sz w:val="21"/>
                <w:szCs w:val="21"/>
                <w:lang w:eastAsia="es-CR"/>
              </w:rPr>
            </w:pPr>
            <w:r w:rsidRPr="00687A93">
              <w:rPr>
                <w:rFonts w:ascii="Segoe UI" w:eastAsia="Times New Roman" w:hAnsi="Segoe UI" w:cs="Segoe UI"/>
                <w:b/>
                <w:bCs/>
                <w:sz w:val="21"/>
                <w:szCs w:val="21"/>
                <w:lang w:eastAsia="es-CR"/>
              </w:rPr>
              <w:t>Profundización:</w:t>
            </w:r>
            <w:r w:rsidRPr="00687A93">
              <w:rPr>
                <w:rFonts w:ascii="Segoe UI" w:eastAsia="Times New Roman" w:hAnsi="Segoe UI" w:cs="Segoe UI"/>
                <w:sz w:val="21"/>
                <w:szCs w:val="21"/>
                <w:lang w:eastAsia="es-CR"/>
              </w:rPr>
              <w:br/>
              <w:t>Lectura breve sobre:</w:t>
            </w:r>
          </w:p>
          <w:p w14:paraId="34414CE8" w14:textId="77777777" w:rsidR="00687A93" w:rsidRPr="00687A93" w:rsidRDefault="00687A93" w:rsidP="00687A93">
            <w:pPr>
              <w:numPr>
                <w:ilvl w:val="0"/>
                <w:numId w:val="30"/>
              </w:numPr>
              <w:spacing w:before="100" w:beforeAutospacing="1" w:after="100" w:afterAutospacing="1" w:line="300" w:lineRule="atLeast"/>
              <w:rPr>
                <w:rFonts w:ascii="Segoe UI" w:eastAsia="Times New Roman" w:hAnsi="Segoe UI" w:cs="Segoe UI"/>
                <w:sz w:val="21"/>
                <w:szCs w:val="21"/>
                <w:lang w:eastAsia="es-CR"/>
              </w:rPr>
            </w:pPr>
            <w:r w:rsidRPr="00687A93">
              <w:rPr>
                <w:rFonts w:ascii="Segoe UI" w:eastAsia="Times New Roman" w:hAnsi="Segoe UI" w:cs="Segoe UI"/>
                <w:sz w:val="21"/>
                <w:szCs w:val="21"/>
                <w:lang w:eastAsia="es-CR"/>
              </w:rPr>
              <w:t>El papel de la Contraloría General de la República</w:t>
            </w:r>
          </w:p>
          <w:p w14:paraId="483038D9" w14:textId="77777777" w:rsidR="00687A93" w:rsidRPr="00687A93" w:rsidRDefault="00687A93" w:rsidP="00687A93">
            <w:pPr>
              <w:numPr>
                <w:ilvl w:val="0"/>
                <w:numId w:val="30"/>
              </w:numPr>
              <w:spacing w:before="100" w:beforeAutospacing="1" w:after="100" w:afterAutospacing="1" w:line="300" w:lineRule="atLeast"/>
              <w:rPr>
                <w:rFonts w:ascii="Segoe UI" w:eastAsia="Times New Roman" w:hAnsi="Segoe UI" w:cs="Segoe UI"/>
                <w:sz w:val="21"/>
                <w:szCs w:val="21"/>
                <w:lang w:eastAsia="es-CR"/>
              </w:rPr>
            </w:pPr>
            <w:r w:rsidRPr="00687A93">
              <w:rPr>
                <w:rFonts w:ascii="Segoe UI" w:eastAsia="Times New Roman" w:hAnsi="Segoe UI" w:cs="Segoe UI"/>
                <w:sz w:val="21"/>
                <w:szCs w:val="21"/>
                <w:lang w:eastAsia="es-CR"/>
              </w:rPr>
              <w:t>La importancia de la autonomía institucional en democracia</w:t>
            </w:r>
          </w:p>
          <w:p w14:paraId="7D01AB21" w14:textId="77777777" w:rsidR="00687A93" w:rsidRPr="00687A93" w:rsidRDefault="00687A93" w:rsidP="00687A93">
            <w:pPr>
              <w:spacing w:before="100" w:beforeAutospacing="1" w:after="100" w:afterAutospacing="1" w:line="300" w:lineRule="atLeast"/>
              <w:rPr>
                <w:rFonts w:ascii="Segoe UI" w:eastAsia="Times New Roman" w:hAnsi="Segoe UI" w:cs="Segoe UI"/>
                <w:sz w:val="21"/>
                <w:szCs w:val="21"/>
                <w:lang w:eastAsia="es-CR"/>
              </w:rPr>
            </w:pPr>
            <w:r w:rsidRPr="00687A93">
              <w:rPr>
                <w:rFonts w:ascii="Segoe UI" w:eastAsia="Times New Roman" w:hAnsi="Segoe UI" w:cs="Segoe UI"/>
                <w:sz w:val="21"/>
                <w:szCs w:val="21"/>
                <w:lang w:eastAsia="es-CR"/>
              </w:rPr>
              <w:t>Con preguntas de análisis crítico.</w:t>
            </w:r>
          </w:p>
          <w:p w14:paraId="1B3F6D34" w14:textId="77777777" w:rsidR="00341C2B" w:rsidRDefault="00341C2B" w:rsidP="009E77EF">
            <w:pPr>
              <w:jc w:val="both"/>
            </w:pPr>
          </w:p>
          <w:p w14:paraId="0BFE4F5A" w14:textId="77777777" w:rsidR="00341C2B" w:rsidRPr="001548BE" w:rsidRDefault="00341C2B" w:rsidP="009E77EF">
            <w:pPr>
              <w:jc w:val="both"/>
            </w:pPr>
          </w:p>
          <w:p w14:paraId="1C000008" w14:textId="77E46B8C" w:rsidR="009A5158" w:rsidRDefault="007D06AA" w:rsidP="009E77EF">
            <w:pPr>
              <w:jc w:val="both"/>
              <w:rPr>
                <w:lang w:val="es-ES"/>
              </w:rPr>
            </w:pPr>
            <w:r>
              <w:rPr>
                <w:lang w:val="es-ES"/>
              </w:rPr>
              <w:t xml:space="preserve"> </w:t>
            </w:r>
          </w:p>
        </w:tc>
      </w:tr>
      <w:tr w:rsidR="007D06AA" w14:paraId="276D956C" w14:textId="77777777" w:rsidTr="007D06AA">
        <w:tc>
          <w:tcPr>
            <w:tcW w:w="8828" w:type="dxa"/>
            <w:gridSpan w:val="3"/>
          </w:tcPr>
          <w:p w14:paraId="488EC021" w14:textId="6BFA47CE" w:rsidR="007D06AA" w:rsidRPr="000065EF" w:rsidRDefault="007D06AA" w:rsidP="000065EF">
            <w:pPr>
              <w:jc w:val="center"/>
              <w:rPr>
                <w:b/>
                <w:bCs/>
                <w:color w:val="0070C0"/>
                <w:lang w:val="es-ES"/>
              </w:rPr>
            </w:pPr>
            <w:r>
              <w:rPr>
                <w:b/>
                <w:bCs/>
                <w:lang w:val="es-ES"/>
              </w:rPr>
              <w:lastRenderedPageBreak/>
              <w:t>Bibliografía</w:t>
            </w:r>
          </w:p>
        </w:tc>
      </w:tr>
      <w:tr w:rsidR="000065EF" w14:paraId="2ABF575B" w14:textId="77777777" w:rsidTr="007D06AA">
        <w:tc>
          <w:tcPr>
            <w:tcW w:w="8828" w:type="dxa"/>
            <w:gridSpan w:val="3"/>
          </w:tcPr>
          <w:p w14:paraId="6AD848C1" w14:textId="77777777" w:rsidR="001548BE" w:rsidRPr="00D21ACE" w:rsidRDefault="001548BE" w:rsidP="001548BE"/>
          <w:p w14:paraId="458E2897" w14:textId="77777777" w:rsidR="00255A6A" w:rsidRPr="00255A6A" w:rsidRDefault="00255A6A" w:rsidP="00255A6A">
            <w:pPr>
              <w:spacing w:line="300" w:lineRule="atLeast"/>
              <w:rPr>
                <w:rFonts w:ascii="Segoe UI" w:eastAsia="Times New Roman" w:hAnsi="Segoe UI" w:cs="Segoe UI"/>
                <w:sz w:val="21"/>
                <w:szCs w:val="21"/>
                <w:lang w:eastAsia="es-CR"/>
              </w:rPr>
            </w:pPr>
            <w:r w:rsidRPr="00255A6A">
              <w:rPr>
                <w:rFonts w:ascii="Segoe UI" w:eastAsia="Times New Roman" w:hAnsi="Symbol" w:cs="Segoe UI"/>
                <w:sz w:val="21"/>
                <w:szCs w:val="21"/>
                <w:lang w:eastAsia="es-CR"/>
              </w:rPr>
              <w:t></w:t>
            </w:r>
            <w:r w:rsidRPr="00255A6A">
              <w:rPr>
                <w:rFonts w:ascii="Segoe UI" w:eastAsia="Times New Roman" w:hAnsi="Segoe UI" w:cs="Segoe UI"/>
                <w:sz w:val="21"/>
                <w:szCs w:val="21"/>
                <w:lang w:eastAsia="es-CR"/>
              </w:rPr>
              <w:t xml:space="preserve">  Programa de estudios de Educación Cívica (MEP). </w:t>
            </w:r>
            <w:r w:rsidRPr="00255A6A">
              <w:rPr>
                <w:rFonts w:ascii="Segoe UI" w:eastAsia="Times New Roman" w:hAnsi="Segoe UI" w:cs="Segoe UI"/>
                <w:b/>
                <w:bCs/>
                <w:sz w:val="21"/>
                <w:szCs w:val="21"/>
                <w:lang w:eastAsia="es-CR"/>
              </w:rPr>
              <w:t>(obligatorio)</w:t>
            </w:r>
            <w:r w:rsidRPr="00255A6A">
              <w:rPr>
                <w:rFonts w:ascii="Segoe UI" w:eastAsia="Times New Roman" w:hAnsi="Segoe UI" w:cs="Segoe UI"/>
                <w:sz w:val="21"/>
                <w:szCs w:val="21"/>
                <w:lang w:eastAsia="es-CR"/>
              </w:rPr>
              <w:t xml:space="preserve"> </w:t>
            </w:r>
          </w:p>
          <w:p w14:paraId="79B7F787" w14:textId="77777777" w:rsidR="00255A6A" w:rsidRPr="00255A6A" w:rsidRDefault="00255A6A" w:rsidP="00255A6A">
            <w:pPr>
              <w:spacing w:line="300" w:lineRule="atLeast"/>
              <w:rPr>
                <w:rFonts w:ascii="Segoe UI" w:eastAsia="Times New Roman" w:hAnsi="Segoe UI" w:cs="Segoe UI"/>
                <w:sz w:val="21"/>
                <w:szCs w:val="21"/>
                <w:lang w:eastAsia="es-CR"/>
              </w:rPr>
            </w:pPr>
            <w:r w:rsidRPr="00255A6A">
              <w:rPr>
                <w:rFonts w:ascii="Segoe UI" w:eastAsia="Times New Roman" w:hAnsi="Symbol" w:cs="Segoe UI"/>
                <w:sz w:val="21"/>
                <w:szCs w:val="21"/>
                <w:lang w:eastAsia="es-CR"/>
              </w:rPr>
              <w:t></w:t>
            </w:r>
            <w:r w:rsidRPr="00255A6A">
              <w:rPr>
                <w:rFonts w:ascii="Segoe UI" w:eastAsia="Times New Roman" w:hAnsi="Segoe UI" w:cs="Segoe UI"/>
                <w:sz w:val="21"/>
                <w:szCs w:val="21"/>
                <w:lang w:eastAsia="es-CR"/>
              </w:rPr>
              <w:t xml:space="preserve">  Constitución Política de Costa Rica (organización del Estado y control institucional). </w:t>
            </w:r>
          </w:p>
          <w:p w14:paraId="219FEB9C" w14:textId="68F57741" w:rsidR="00255A6A" w:rsidRPr="00255A6A" w:rsidRDefault="00255A6A" w:rsidP="00255A6A">
            <w:pPr>
              <w:spacing w:line="300" w:lineRule="atLeast"/>
              <w:rPr>
                <w:rFonts w:ascii="Segoe UI" w:eastAsia="Times New Roman" w:hAnsi="Segoe UI" w:cs="Segoe UI"/>
                <w:sz w:val="21"/>
                <w:szCs w:val="21"/>
                <w:lang w:eastAsia="es-CR"/>
              </w:rPr>
            </w:pPr>
            <w:r w:rsidRPr="00255A6A">
              <w:rPr>
                <w:rFonts w:ascii="Segoe UI" w:eastAsia="Times New Roman" w:hAnsi="Symbol" w:cs="Segoe UI"/>
                <w:sz w:val="21"/>
                <w:szCs w:val="21"/>
                <w:lang w:eastAsia="es-CR"/>
              </w:rPr>
              <w:t></w:t>
            </w:r>
            <w:r w:rsidRPr="00255A6A">
              <w:rPr>
                <w:rFonts w:ascii="Segoe UI" w:eastAsia="Times New Roman" w:hAnsi="Segoe UI" w:cs="Segoe UI"/>
                <w:sz w:val="21"/>
                <w:szCs w:val="21"/>
                <w:lang w:eastAsia="es-CR"/>
              </w:rPr>
              <w:t xml:space="preserve">  </w:t>
            </w:r>
            <w:hyperlink r:id="rId9" w:history="1">
              <w:r w:rsidR="007C3934" w:rsidRPr="007C3934">
                <w:rPr>
                  <w:color w:val="0000FF"/>
                  <w:u w:val="single"/>
                </w:rPr>
                <w:t>(PDF) Marco jurídico-estructural de la administración pública costarricense</w:t>
              </w:r>
            </w:hyperlink>
          </w:p>
          <w:p w14:paraId="78773A13" w14:textId="77777777" w:rsidR="001548BE" w:rsidRPr="00255A6A" w:rsidRDefault="001548BE" w:rsidP="001548BE"/>
          <w:p w14:paraId="27E805A1" w14:textId="0F003450" w:rsidR="001548BE" w:rsidRDefault="00F273C7" w:rsidP="001548BE">
            <w:pPr>
              <w:rPr>
                <w:lang w:val="es-ES"/>
              </w:rPr>
            </w:pPr>
            <w:r>
              <w:rPr>
                <w:rStyle w:val="ng-star-inserted"/>
                <w:rFonts w:ascii="Arial" w:hAnsi="Arial" w:cs="Arial"/>
                <w:color w:val="2B2D31"/>
                <w:sz w:val="21"/>
                <w:szCs w:val="21"/>
                <w:shd w:val="clear" w:color="auto" w:fill="FFFFFF"/>
              </w:rPr>
              <w:t>Murillo Arias, M. (2015). </w:t>
            </w:r>
            <w:r>
              <w:rPr>
                <w:rStyle w:val="ng-star-inserted"/>
                <w:rFonts w:ascii="Arial" w:hAnsi="Arial" w:cs="Arial"/>
                <w:i/>
                <w:iCs/>
                <w:color w:val="2B2D31"/>
                <w:sz w:val="21"/>
                <w:szCs w:val="21"/>
                <w:shd w:val="clear" w:color="auto" w:fill="FFFFFF"/>
              </w:rPr>
              <w:t>Marco jurídico estructural de la administración pública costarricense</w:t>
            </w:r>
            <w:r>
              <w:rPr>
                <w:rStyle w:val="ng-star-inserted"/>
                <w:rFonts w:ascii="Arial" w:hAnsi="Arial" w:cs="Arial"/>
                <w:color w:val="2B2D31"/>
                <w:sz w:val="21"/>
                <w:szCs w:val="21"/>
                <w:shd w:val="clear" w:color="auto" w:fill="FFFFFF"/>
              </w:rPr>
              <w:t>. Academia.edu. </w:t>
            </w:r>
            <w:hyperlink r:id="rId10" w:tgtFrame="_blank" w:history="1">
              <w:r>
                <w:rPr>
                  <w:rStyle w:val="ng-star-inserted"/>
                  <w:rFonts w:ascii="Arial" w:hAnsi="Arial" w:cs="Arial"/>
                  <w:color w:val="2483E2"/>
                  <w:sz w:val="21"/>
                  <w:szCs w:val="21"/>
                  <w:shd w:val="clear" w:color="auto" w:fill="FFFFFF"/>
                </w:rPr>
                <w:t>https://www.academia.edu/13898288/Marco_jur%C3%ADdico_estructural_de_la_administraci%C3%B3n_p%C3%BAblica_costarricense</w:t>
              </w:r>
            </w:hyperlink>
          </w:p>
          <w:p w14:paraId="4D146EA2" w14:textId="77777777" w:rsidR="001548BE" w:rsidRDefault="001548BE" w:rsidP="001548BE">
            <w:pPr>
              <w:rPr>
                <w:lang w:val="es-ES"/>
              </w:rPr>
            </w:pPr>
          </w:p>
          <w:p w14:paraId="25374666" w14:textId="77777777" w:rsidR="001548BE" w:rsidRDefault="001548BE" w:rsidP="001548BE">
            <w:pPr>
              <w:rPr>
                <w:lang w:val="es-ES"/>
              </w:rPr>
            </w:pPr>
          </w:p>
          <w:p w14:paraId="60682B4E" w14:textId="77777777" w:rsidR="001548BE" w:rsidRDefault="001548BE" w:rsidP="001548BE">
            <w:pPr>
              <w:rPr>
                <w:lang w:val="es-ES"/>
              </w:rPr>
            </w:pPr>
          </w:p>
          <w:p w14:paraId="47AEC1C0" w14:textId="77777777" w:rsidR="001548BE" w:rsidRDefault="001548BE" w:rsidP="001548BE">
            <w:pPr>
              <w:rPr>
                <w:lang w:val="es-ES"/>
              </w:rPr>
            </w:pPr>
          </w:p>
          <w:p w14:paraId="7274DFB0" w14:textId="77777777" w:rsidR="001548BE" w:rsidRDefault="001548BE" w:rsidP="001548BE">
            <w:pPr>
              <w:rPr>
                <w:lang w:val="es-ES"/>
              </w:rPr>
            </w:pPr>
          </w:p>
          <w:p w14:paraId="57C410B9" w14:textId="77777777" w:rsidR="001548BE" w:rsidRDefault="001548BE" w:rsidP="001548BE">
            <w:pPr>
              <w:rPr>
                <w:lang w:val="es-ES"/>
              </w:rPr>
            </w:pPr>
          </w:p>
          <w:p w14:paraId="1D000004" w14:textId="0A1F49C5" w:rsidR="001548BE" w:rsidRPr="001548BE" w:rsidRDefault="001548BE" w:rsidP="001548BE">
            <w:pPr>
              <w:rPr>
                <w:lang w:val="es-ES"/>
              </w:rPr>
            </w:pPr>
          </w:p>
        </w:tc>
      </w:tr>
    </w:tbl>
    <w:p w14:paraId="1878DF94" w14:textId="77777777" w:rsidR="00D54ABF" w:rsidRDefault="00D54ABF" w:rsidP="00D54ABF">
      <w:pPr>
        <w:rPr>
          <w:lang w:val="es-ES"/>
        </w:rPr>
      </w:pPr>
    </w:p>
    <w:bookmarkEnd w:id="0"/>
    <w:p w14:paraId="53BC0401" w14:textId="77777777" w:rsidR="004341AE" w:rsidRDefault="004341AE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FB51399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93E60E2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A7FFAF7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F27733C" w14:textId="1DFC3FC1" w:rsidR="009452CC" w:rsidRDefault="00193955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05E97B2" wp14:editId="71268B0E">
            <wp:simplePos x="0" y="0"/>
            <wp:positionH relativeFrom="page">
              <wp:align>left</wp:align>
            </wp:positionH>
            <wp:positionV relativeFrom="paragraph">
              <wp:posOffset>-1268380</wp:posOffset>
            </wp:positionV>
            <wp:extent cx="7655442" cy="10029825"/>
            <wp:effectExtent l="0" t="0" r="3175" b="0"/>
            <wp:wrapNone/>
            <wp:docPr id="973061615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5442" cy="1002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B97215" w14:textId="153E9C3B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B7CB81A" w14:textId="24BE332A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sectPr w:rsidR="009452CC" w:rsidSect="00F32602">
      <w:headerReference w:type="default" r:id="rId12"/>
      <w:footerReference w:type="default" r:id="rId13"/>
      <w:pgSz w:w="12240" w:h="15840"/>
      <w:pgMar w:top="1418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88A7B" w14:textId="77777777" w:rsidR="00832936" w:rsidRPr="00752D17" w:rsidRDefault="00832936" w:rsidP="006526DF">
      <w:pPr>
        <w:spacing w:after="0" w:line="240" w:lineRule="auto"/>
      </w:pPr>
      <w:r w:rsidRPr="00752D17">
        <w:separator/>
      </w:r>
    </w:p>
  </w:endnote>
  <w:endnote w:type="continuationSeparator" w:id="0">
    <w:p w14:paraId="01B61368" w14:textId="77777777" w:rsidR="00832936" w:rsidRPr="00752D17" w:rsidRDefault="00832936" w:rsidP="006526DF">
      <w:pPr>
        <w:spacing w:after="0" w:line="240" w:lineRule="auto"/>
      </w:pPr>
      <w:r w:rsidRPr="00752D1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HendersonSansW00-BasicLight">
    <w:altName w:val="Calibri"/>
    <w:charset w:val="00"/>
    <w:family w:val="auto"/>
    <w:pitch w:val="variable"/>
    <w:sig w:usb0="A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37D08" w14:textId="4638245B" w:rsidR="00131A5A" w:rsidRDefault="00131A5A" w:rsidP="00131A5A">
    <w:pPr>
      <w:pStyle w:val="Piedepgina"/>
      <w:rPr>
        <w:rFonts w:ascii="HendersonSansW00-BasicLight" w:hAnsi="HendersonSansW00-BasicLight" w:cstheme="minorHAnsi"/>
        <w:sz w:val="18"/>
        <w:szCs w:val="18"/>
      </w:rPr>
    </w:pPr>
  </w:p>
  <w:p w14:paraId="5337FDDC" w14:textId="72D79CBC" w:rsidR="00131A5A" w:rsidRDefault="002A4C79" w:rsidP="00131A5A">
    <w:pPr>
      <w:pStyle w:val="Piedepgina"/>
      <w:jc w:val="center"/>
      <w:rPr>
        <w:rFonts w:ascii="Verdana" w:hAnsi="Verdana" w:cstheme="minorHAnsi"/>
      </w:rPr>
    </w:pPr>
    <w:r>
      <w:rPr>
        <w:rFonts w:ascii="HendersonSansW00-BasicLight" w:hAnsi="HendersonSansW00-BasicLight" w:cstheme="minorHAnsi"/>
        <w:noProof/>
        <w:sz w:val="18"/>
        <w:szCs w:val="18"/>
        <w14:ligatures w14:val="standardContextual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6F3665EB" wp14:editId="7D72D818">
              <wp:simplePos x="0" y="0"/>
              <wp:positionH relativeFrom="margin">
                <wp:posOffset>88265</wp:posOffset>
              </wp:positionH>
              <wp:positionV relativeFrom="paragraph">
                <wp:posOffset>118745</wp:posOffset>
              </wp:positionV>
              <wp:extent cx="5435600" cy="0"/>
              <wp:effectExtent l="0" t="0" r="0" b="0"/>
              <wp:wrapNone/>
              <wp:docPr id="600316381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435600" cy="0"/>
                      </a:xfrm>
                      <a:prstGeom prst="line">
                        <a:avLst/>
                      </a:prstGeom>
                      <a:ln>
                        <a:solidFill>
                          <a:srgbClr val="19295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535EB18" id="Conector recto 1" o:spid="_x0000_s1026" style="position:absolute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6.95pt,9.35pt" to="434.9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" strokecolor="#192952" strokeweight=".5pt">
              <v:stroke joinstyle="miter"/>
              <w10:wrap anchorx="margin"/>
            </v:line>
          </w:pict>
        </mc:Fallback>
      </mc:AlternateContent>
    </w:r>
  </w:p>
  <w:p w14:paraId="0184572D" w14:textId="07E639AA" w:rsidR="00710213" w:rsidRPr="00C00FFF" w:rsidRDefault="00710213" w:rsidP="00710213">
    <w:pPr>
      <w:spacing w:after="0" w:line="240" w:lineRule="auto"/>
      <w:jc w:val="center"/>
      <w:rPr>
        <w:rFonts w:ascii="Arial" w:hAnsi="Arial" w:cs="Arial"/>
        <w:sz w:val="20"/>
        <w:szCs w:val="20"/>
      </w:rPr>
    </w:pPr>
    <w:r w:rsidRPr="00C00FFF">
      <w:rPr>
        <w:rFonts w:ascii="Arial" w:hAnsi="Arial" w:cs="Arial"/>
        <w:color w:val="000000"/>
        <w:sz w:val="20"/>
        <w:szCs w:val="20"/>
      </w:rPr>
      <w:t xml:space="preserve">San José, </w:t>
    </w:r>
    <w:r w:rsidRPr="00C00FFF">
      <w:rPr>
        <w:rFonts w:ascii="Arial" w:hAnsi="Arial" w:cs="Arial"/>
        <w:sz w:val="20"/>
        <w:szCs w:val="20"/>
      </w:rPr>
      <w:t>Complejo ICE, Sabana Norte, del Hotel Palma Real 150 m. al norte, Edificios Bloque A.</w:t>
    </w:r>
  </w:p>
  <w:p w14:paraId="4D10FCA3" w14:textId="77777777" w:rsidR="00710213" w:rsidRPr="00C00FFF" w:rsidRDefault="00710213" w:rsidP="00710213">
    <w:pPr>
      <w:spacing w:after="0" w:line="240" w:lineRule="auto"/>
      <w:jc w:val="center"/>
      <w:rPr>
        <w:rFonts w:ascii="Arial" w:hAnsi="Arial" w:cs="Arial"/>
        <w:color w:val="000000"/>
        <w:sz w:val="20"/>
        <w:szCs w:val="20"/>
      </w:rPr>
    </w:pPr>
    <w:r w:rsidRPr="00C00FFF">
      <w:rPr>
        <w:rFonts w:ascii="Arial" w:hAnsi="Arial" w:cs="Arial"/>
        <w:color w:val="000000"/>
        <w:sz w:val="20"/>
        <w:szCs w:val="20"/>
      </w:rPr>
      <w:t xml:space="preserve">Correo electrónico: </w:t>
    </w:r>
    <w:r>
      <w:rPr>
        <w:rFonts w:ascii="Arial" w:hAnsi="Arial" w:cs="Arial"/>
        <w:color w:val="000000"/>
        <w:sz w:val="20"/>
        <w:szCs w:val="20"/>
      </w:rPr>
      <w:t>direccióncurricular</w:t>
    </w:r>
    <w:r w:rsidRPr="00C00FFF">
      <w:rPr>
        <w:rFonts w:ascii="Arial" w:hAnsi="Arial" w:cs="Arial"/>
        <w:color w:val="2F5496" w:themeColor="accent1" w:themeShade="BF"/>
        <w:sz w:val="20"/>
        <w:szCs w:val="20"/>
      </w:rPr>
      <w:t>@mep.go.cr</w:t>
    </w:r>
  </w:p>
  <w:p w14:paraId="49CDD47A" w14:textId="7566BD98" w:rsidR="006526DF" w:rsidRPr="002A4C79" w:rsidRDefault="006526DF" w:rsidP="00710213">
    <w:pPr>
      <w:pStyle w:val="Piedepgina"/>
      <w:jc w:val="center"/>
      <w:rPr>
        <w:rFonts w:ascii="Verdana" w:hAnsi="Verdana" w:cstheme="minorHAnsi"/>
        <w:color w:val="0563C1" w:themeColor="hyperlink"/>
        <w:sz w:val="24"/>
        <w:szCs w:val="24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178CF" w14:textId="77777777" w:rsidR="00832936" w:rsidRPr="00752D17" w:rsidRDefault="00832936" w:rsidP="006526DF">
      <w:pPr>
        <w:spacing w:after="0" w:line="240" w:lineRule="auto"/>
      </w:pPr>
      <w:r w:rsidRPr="00752D17">
        <w:separator/>
      </w:r>
    </w:p>
  </w:footnote>
  <w:footnote w:type="continuationSeparator" w:id="0">
    <w:p w14:paraId="2381EDAC" w14:textId="77777777" w:rsidR="00832936" w:rsidRPr="00752D17" w:rsidRDefault="00832936" w:rsidP="006526DF">
      <w:pPr>
        <w:spacing w:after="0" w:line="240" w:lineRule="auto"/>
      </w:pPr>
      <w:r w:rsidRPr="00752D1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1EEA4" w14:textId="5B053CF2" w:rsidR="00131A5A" w:rsidRDefault="009B4F01">
    <w:pPr>
      <w:pStyle w:val="Encabezado"/>
      <w:rPr>
        <w:noProof/>
      </w:rPr>
    </w:pPr>
    <w:r w:rsidRPr="00752D17">
      <w:rPr>
        <w:noProof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454DC6AE" wp14:editId="3D0DC37B">
              <wp:simplePos x="0" y="0"/>
              <wp:positionH relativeFrom="page">
                <wp:posOffset>4566285</wp:posOffset>
              </wp:positionH>
              <wp:positionV relativeFrom="paragraph">
                <wp:posOffset>-267335</wp:posOffset>
              </wp:positionV>
              <wp:extent cx="2628900" cy="723900"/>
              <wp:effectExtent l="0" t="0" r="0" b="0"/>
              <wp:wrapNone/>
              <wp:docPr id="94082526" name="Rectá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28900" cy="723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BEE4A3E" w14:textId="38FDDFE2" w:rsidR="009B4F01" w:rsidRPr="005041A2" w:rsidRDefault="008C6777" w:rsidP="009B4F01">
                          <w:pPr>
                            <w:spacing w:after="0" w:line="240" w:lineRule="auto"/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bCs/>
                              <w:color w:val="192952"/>
                              <w:sz w:val="14"/>
                              <w:szCs w:val="14"/>
                            </w:rPr>
                            <w:t>Viceministerio Académico</w:t>
                          </w:r>
                        </w:p>
                        <w:p w14:paraId="6D49032B" w14:textId="4F9826E5" w:rsidR="009B4F01" w:rsidRPr="005041A2" w:rsidRDefault="008C6777" w:rsidP="009B4F01">
                          <w:pPr>
                            <w:spacing w:after="0" w:line="240" w:lineRule="auto"/>
                            <w:contextualSpacing/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  <w:t>Dirección de Desarrollo Curricular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54DC6AE" id="Rectángulo 3" o:spid="_x0000_s1026" style="position:absolute;margin-left:359.55pt;margin-top:-21.05pt;width:207pt;height:57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" filled="f" stroked="f" strokeweight="1pt">
              <v:textbox>
                <w:txbxContent>
                  <w:p w14:paraId="3BEE4A3E" w14:textId="38FDDFE2" w:rsidR="009B4F01" w:rsidRPr="005041A2" w:rsidRDefault="008C6777" w:rsidP="009B4F01">
                    <w:pPr>
                      <w:spacing w:after="0" w:line="240" w:lineRule="auto"/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</w:pPr>
                    <w:r>
                      <w:rPr>
                        <w:rFonts w:ascii="Verdana" w:hAnsi="Verdana"/>
                        <w:b/>
                        <w:bCs/>
                        <w:color w:val="192952"/>
                        <w:sz w:val="14"/>
                        <w:szCs w:val="14"/>
                      </w:rPr>
                      <w:t>Viceministerio Académico</w:t>
                    </w:r>
                  </w:p>
                  <w:p w14:paraId="6D49032B" w14:textId="4F9826E5" w:rsidR="009B4F01" w:rsidRPr="005041A2" w:rsidRDefault="008C6777" w:rsidP="009B4F01">
                    <w:pPr>
                      <w:spacing w:after="0" w:line="240" w:lineRule="auto"/>
                      <w:contextualSpacing/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</w:pPr>
                    <w:r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  <w:t>Dirección de Desarrollo Curricular</w:t>
                    </w:r>
                  </w:p>
                </w:txbxContent>
              </v:textbox>
              <w10:wrap anchorx="page"/>
            </v:rect>
          </w:pict>
        </mc:Fallback>
      </mc:AlternateContent>
    </w:r>
    <w:r>
      <w:rPr>
        <w:noProof/>
        <w14:ligatures w14:val="standardContextual"/>
      </w:rPr>
      <w:drawing>
        <wp:anchor distT="0" distB="0" distL="114300" distR="114300" simplePos="0" relativeHeight="251682816" behindDoc="1" locked="0" layoutInCell="1" allowOverlap="1" wp14:anchorId="722644BE" wp14:editId="17A543C3">
          <wp:simplePos x="0" y="0"/>
          <wp:positionH relativeFrom="column">
            <wp:posOffset>-1112520</wp:posOffset>
          </wp:positionH>
          <wp:positionV relativeFrom="page">
            <wp:posOffset>-8255</wp:posOffset>
          </wp:positionV>
          <wp:extent cx="7750598" cy="10029825"/>
          <wp:effectExtent l="0" t="0" r="3175" b="0"/>
          <wp:wrapNone/>
          <wp:docPr id="983649415" name="Imagen 983649415" descr="Interfaz de usuario gráfica, Aplicación  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3032597" name="Imagen 2" descr="Interfaz de usuario gráfica, Aplicación  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0598" cy="10029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400299A" w14:textId="308C395B" w:rsidR="00AE049E" w:rsidRDefault="00AE049E">
    <w:pPr>
      <w:pStyle w:val="Encabezado"/>
    </w:pPr>
  </w:p>
  <w:p w14:paraId="0899CCA5" w14:textId="6E7ED83C" w:rsidR="006526DF" w:rsidRDefault="006526DF">
    <w:pPr>
      <w:pStyle w:val="Encabezado"/>
    </w:pPr>
  </w:p>
  <w:p w14:paraId="362352EA" w14:textId="3773C032" w:rsidR="00C95564" w:rsidRPr="00752D17" w:rsidRDefault="00C95564" w:rsidP="003122EE">
    <w:pPr>
      <w:pStyle w:val="Piedepgina"/>
      <w:jc w:val="center"/>
    </w:pPr>
    <w:r>
      <w:tab/>
    </w:r>
    <w:r>
      <w:tab/>
    </w:r>
  </w:p>
  <w:p w14:paraId="43AC0611" w14:textId="1B18F403" w:rsidR="00057B1F" w:rsidRPr="00752D17" w:rsidRDefault="00C95564" w:rsidP="008C6777">
    <w:pPr>
      <w:pStyle w:val="Encabezado"/>
      <w:tabs>
        <w:tab w:val="clear" w:pos="4419"/>
        <w:tab w:val="clear" w:pos="8838"/>
        <w:tab w:val="left" w:pos="3590"/>
        <w:tab w:val="left" w:pos="5920"/>
      </w:tabs>
    </w:pPr>
    <w:r>
      <w:tab/>
    </w:r>
    <w:r w:rsidR="008C6777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F2733"/>
    <w:multiLevelType w:val="multilevel"/>
    <w:tmpl w:val="1B2CC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F050CF"/>
    <w:multiLevelType w:val="multilevel"/>
    <w:tmpl w:val="DBCA8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06559D"/>
    <w:multiLevelType w:val="multilevel"/>
    <w:tmpl w:val="62A4B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9B0AB0"/>
    <w:multiLevelType w:val="multilevel"/>
    <w:tmpl w:val="6BFAB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C95ADD"/>
    <w:multiLevelType w:val="multilevel"/>
    <w:tmpl w:val="0DAE2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6C3300"/>
    <w:multiLevelType w:val="multilevel"/>
    <w:tmpl w:val="A53EC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9145A8"/>
    <w:multiLevelType w:val="multilevel"/>
    <w:tmpl w:val="1E063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CCF58AD"/>
    <w:multiLevelType w:val="multilevel"/>
    <w:tmpl w:val="7FDCA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2E67CC8"/>
    <w:multiLevelType w:val="multilevel"/>
    <w:tmpl w:val="91C0D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1E7EA4"/>
    <w:multiLevelType w:val="multilevel"/>
    <w:tmpl w:val="6630B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A4699B"/>
    <w:multiLevelType w:val="hybridMultilevel"/>
    <w:tmpl w:val="81A035CA"/>
    <w:lvl w:ilvl="0" w:tplc="FFFFFFFF">
      <w:start w:val="1"/>
      <w:numFmt w:val="decimal"/>
      <w:lvlText w:val="%1."/>
      <w:lvlJc w:val="left"/>
      <w:pPr>
        <w:ind w:left="1353" w:hanging="360"/>
      </w:p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2BB86CC4"/>
    <w:multiLevelType w:val="multilevel"/>
    <w:tmpl w:val="D0701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CFB5299"/>
    <w:multiLevelType w:val="multilevel"/>
    <w:tmpl w:val="066A6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FB20290"/>
    <w:multiLevelType w:val="multilevel"/>
    <w:tmpl w:val="FF889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50B30E7"/>
    <w:multiLevelType w:val="multilevel"/>
    <w:tmpl w:val="96E2E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6790426"/>
    <w:multiLevelType w:val="hybridMultilevel"/>
    <w:tmpl w:val="B6DA679A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6E35C20"/>
    <w:multiLevelType w:val="hybridMultilevel"/>
    <w:tmpl w:val="E5B85860"/>
    <w:lvl w:ilvl="0" w:tplc="3EE66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40A0019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ED6B02"/>
    <w:multiLevelType w:val="multilevel"/>
    <w:tmpl w:val="DC9C0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5B74F1D"/>
    <w:multiLevelType w:val="multilevel"/>
    <w:tmpl w:val="8B76A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64F0842"/>
    <w:multiLevelType w:val="multilevel"/>
    <w:tmpl w:val="D5360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70422E2"/>
    <w:multiLevelType w:val="multilevel"/>
    <w:tmpl w:val="DF685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8411F2B"/>
    <w:multiLevelType w:val="multilevel"/>
    <w:tmpl w:val="FD486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9952065"/>
    <w:multiLevelType w:val="multilevel"/>
    <w:tmpl w:val="DCE01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9BB4128"/>
    <w:multiLevelType w:val="multilevel"/>
    <w:tmpl w:val="ACEC8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F503C9D"/>
    <w:multiLevelType w:val="multilevel"/>
    <w:tmpl w:val="20E8E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5220D30"/>
    <w:multiLevelType w:val="multilevel"/>
    <w:tmpl w:val="401E0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E5922CB"/>
    <w:multiLevelType w:val="multilevel"/>
    <w:tmpl w:val="FC165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8AC3420"/>
    <w:multiLevelType w:val="hybridMultilevel"/>
    <w:tmpl w:val="77B857C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7022B4"/>
    <w:multiLevelType w:val="multilevel"/>
    <w:tmpl w:val="197E5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D0D38ED"/>
    <w:multiLevelType w:val="multilevel"/>
    <w:tmpl w:val="44ECA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13572385">
    <w:abstractNumId w:val="15"/>
  </w:num>
  <w:num w:numId="2" w16cid:durableId="289484402">
    <w:abstractNumId w:val="27"/>
  </w:num>
  <w:num w:numId="3" w16cid:durableId="739717380">
    <w:abstractNumId w:val="16"/>
  </w:num>
  <w:num w:numId="4" w16cid:durableId="1015377533">
    <w:abstractNumId w:val="10"/>
  </w:num>
  <w:num w:numId="5" w16cid:durableId="1363172001">
    <w:abstractNumId w:val="9"/>
  </w:num>
  <w:num w:numId="6" w16cid:durableId="1175536849">
    <w:abstractNumId w:val="0"/>
  </w:num>
  <w:num w:numId="7" w16cid:durableId="180626247">
    <w:abstractNumId w:val="29"/>
  </w:num>
  <w:num w:numId="8" w16cid:durableId="1110661537">
    <w:abstractNumId w:val="22"/>
  </w:num>
  <w:num w:numId="9" w16cid:durableId="515703552">
    <w:abstractNumId w:val="7"/>
  </w:num>
  <w:num w:numId="10" w16cid:durableId="771169851">
    <w:abstractNumId w:val="14"/>
  </w:num>
  <w:num w:numId="11" w16cid:durableId="1560508973">
    <w:abstractNumId w:val="6"/>
  </w:num>
  <w:num w:numId="12" w16cid:durableId="470172153">
    <w:abstractNumId w:val="25"/>
  </w:num>
  <w:num w:numId="13" w16cid:durableId="1916698521">
    <w:abstractNumId w:val="17"/>
  </w:num>
  <w:num w:numId="14" w16cid:durableId="163908615">
    <w:abstractNumId w:val="4"/>
  </w:num>
  <w:num w:numId="15" w16cid:durableId="685405208">
    <w:abstractNumId w:val="12"/>
  </w:num>
  <w:num w:numId="16" w16cid:durableId="886379814">
    <w:abstractNumId w:val="3"/>
  </w:num>
  <w:num w:numId="17" w16cid:durableId="1580209527">
    <w:abstractNumId w:val="13"/>
  </w:num>
  <w:num w:numId="18" w16cid:durableId="229463850">
    <w:abstractNumId w:val="23"/>
  </w:num>
  <w:num w:numId="19" w16cid:durableId="1254587450">
    <w:abstractNumId w:val="5"/>
  </w:num>
  <w:num w:numId="20" w16cid:durableId="2048293149">
    <w:abstractNumId w:val="28"/>
  </w:num>
  <w:num w:numId="21" w16cid:durableId="1228997145">
    <w:abstractNumId w:val="18"/>
  </w:num>
  <w:num w:numId="22" w16cid:durableId="781194716">
    <w:abstractNumId w:val="8"/>
  </w:num>
  <w:num w:numId="23" w16cid:durableId="2081126777">
    <w:abstractNumId w:val="19"/>
  </w:num>
  <w:num w:numId="24" w16cid:durableId="1525484041">
    <w:abstractNumId w:val="21"/>
  </w:num>
  <w:num w:numId="25" w16cid:durableId="606544051">
    <w:abstractNumId w:val="1"/>
  </w:num>
  <w:num w:numId="26" w16cid:durableId="996108800">
    <w:abstractNumId w:val="2"/>
  </w:num>
  <w:num w:numId="27" w16cid:durableId="652832080">
    <w:abstractNumId w:val="26"/>
  </w:num>
  <w:num w:numId="28" w16cid:durableId="405110332">
    <w:abstractNumId w:val="24"/>
  </w:num>
  <w:num w:numId="29" w16cid:durableId="264659114">
    <w:abstractNumId w:val="20"/>
  </w:num>
  <w:num w:numId="30" w16cid:durableId="100991179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6DF"/>
    <w:rsid w:val="00005F8E"/>
    <w:rsid w:val="000065EF"/>
    <w:rsid w:val="000117F0"/>
    <w:rsid w:val="0001745E"/>
    <w:rsid w:val="000205E4"/>
    <w:rsid w:val="0002322A"/>
    <w:rsid w:val="00057B1F"/>
    <w:rsid w:val="00060E20"/>
    <w:rsid w:val="00064934"/>
    <w:rsid w:val="00066FF4"/>
    <w:rsid w:val="00070021"/>
    <w:rsid w:val="00071996"/>
    <w:rsid w:val="000806AF"/>
    <w:rsid w:val="000832D1"/>
    <w:rsid w:val="00084293"/>
    <w:rsid w:val="00095B3C"/>
    <w:rsid w:val="000A1243"/>
    <w:rsid w:val="000B40FF"/>
    <w:rsid w:val="000B77F0"/>
    <w:rsid w:val="000C2B77"/>
    <w:rsid w:val="000C641D"/>
    <w:rsid w:val="000E157E"/>
    <w:rsid w:val="000E7888"/>
    <w:rsid w:val="000F3CED"/>
    <w:rsid w:val="001135F6"/>
    <w:rsid w:val="001149DC"/>
    <w:rsid w:val="00131446"/>
    <w:rsid w:val="00131A5A"/>
    <w:rsid w:val="0013305E"/>
    <w:rsid w:val="00140D11"/>
    <w:rsid w:val="001548BE"/>
    <w:rsid w:val="0017134C"/>
    <w:rsid w:val="0017269E"/>
    <w:rsid w:val="00173863"/>
    <w:rsid w:val="00175B0E"/>
    <w:rsid w:val="00191364"/>
    <w:rsid w:val="00192FED"/>
    <w:rsid w:val="00193955"/>
    <w:rsid w:val="00193ABE"/>
    <w:rsid w:val="00194929"/>
    <w:rsid w:val="0019737D"/>
    <w:rsid w:val="001B38C4"/>
    <w:rsid w:val="001C0031"/>
    <w:rsid w:val="001C27D9"/>
    <w:rsid w:val="001C7A3B"/>
    <w:rsid w:val="001E7049"/>
    <w:rsid w:val="001F18DC"/>
    <w:rsid w:val="001F206F"/>
    <w:rsid w:val="001F29D2"/>
    <w:rsid w:val="002070CA"/>
    <w:rsid w:val="0023523E"/>
    <w:rsid w:val="002412F7"/>
    <w:rsid w:val="00252F1F"/>
    <w:rsid w:val="00255A6A"/>
    <w:rsid w:val="00262572"/>
    <w:rsid w:val="00264D56"/>
    <w:rsid w:val="0028260D"/>
    <w:rsid w:val="002921EB"/>
    <w:rsid w:val="002A14DD"/>
    <w:rsid w:val="002A4C79"/>
    <w:rsid w:val="002A576E"/>
    <w:rsid w:val="002A6C9F"/>
    <w:rsid w:val="002C1A85"/>
    <w:rsid w:val="002E1DF2"/>
    <w:rsid w:val="002E5E0C"/>
    <w:rsid w:val="002F1DDB"/>
    <w:rsid w:val="002F44A7"/>
    <w:rsid w:val="002F5863"/>
    <w:rsid w:val="003122EE"/>
    <w:rsid w:val="00326917"/>
    <w:rsid w:val="00341C2B"/>
    <w:rsid w:val="00354916"/>
    <w:rsid w:val="00357CF4"/>
    <w:rsid w:val="0036316D"/>
    <w:rsid w:val="00396A17"/>
    <w:rsid w:val="003A26B6"/>
    <w:rsid w:val="003B1951"/>
    <w:rsid w:val="003C0663"/>
    <w:rsid w:val="003C37FA"/>
    <w:rsid w:val="003C59F0"/>
    <w:rsid w:val="003D4638"/>
    <w:rsid w:val="003D74A3"/>
    <w:rsid w:val="003E38BF"/>
    <w:rsid w:val="003F034A"/>
    <w:rsid w:val="003F3AA3"/>
    <w:rsid w:val="00410C4D"/>
    <w:rsid w:val="00414121"/>
    <w:rsid w:val="00415BC2"/>
    <w:rsid w:val="00430CBD"/>
    <w:rsid w:val="00433E38"/>
    <w:rsid w:val="004341AE"/>
    <w:rsid w:val="0044288F"/>
    <w:rsid w:val="00442BD2"/>
    <w:rsid w:val="004576DA"/>
    <w:rsid w:val="00465BDC"/>
    <w:rsid w:val="004670EF"/>
    <w:rsid w:val="00467818"/>
    <w:rsid w:val="00472CC9"/>
    <w:rsid w:val="00480259"/>
    <w:rsid w:val="00482A9B"/>
    <w:rsid w:val="00483E89"/>
    <w:rsid w:val="004A2A14"/>
    <w:rsid w:val="004B24BD"/>
    <w:rsid w:val="004D0074"/>
    <w:rsid w:val="004D28DD"/>
    <w:rsid w:val="004D4511"/>
    <w:rsid w:val="0050063E"/>
    <w:rsid w:val="0050077D"/>
    <w:rsid w:val="00503609"/>
    <w:rsid w:val="00506ED7"/>
    <w:rsid w:val="005108E7"/>
    <w:rsid w:val="0051244E"/>
    <w:rsid w:val="0051610D"/>
    <w:rsid w:val="00517998"/>
    <w:rsid w:val="00521BFF"/>
    <w:rsid w:val="00564072"/>
    <w:rsid w:val="005664EE"/>
    <w:rsid w:val="00571AF1"/>
    <w:rsid w:val="00571E10"/>
    <w:rsid w:val="00572272"/>
    <w:rsid w:val="00573BB6"/>
    <w:rsid w:val="00575B83"/>
    <w:rsid w:val="0057615A"/>
    <w:rsid w:val="00577638"/>
    <w:rsid w:val="00577B69"/>
    <w:rsid w:val="00587CCD"/>
    <w:rsid w:val="005918BF"/>
    <w:rsid w:val="00592CFA"/>
    <w:rsid w:val="005940AE"/>
    <w:rsid w:val="005969FD"/>
    <w:rsid w:val="005A1875"/>
    <w:rsid w:val="005A3232"/>
    <w:rsid w:val="005A60DF"/>
    <w:rsid w:val="005B0EBF"/>
    <w:rsid w:val="005D354B"/>
    <w:rsid w:val="005D3B06"/>
    <w:rsid w:val="005D420E"/>
    <w:rsid w:val="005E0A94"/>
    <w:rsid w:val="00604AD0"/>
    <w:rsid w:val="00607503"/>
    <w:rsid w:val="00613B25"/>
    <w:rsid w:val="0064068E"/>
    <w:rsid w:val="0064121E"/>
    <w:rsid w:val="0064205B"/>
    <w:rsid w:val="00642B74"/>
    <w:rsid w:val="006526DF"/>
    <w:rsid w:val="00661FC5"/>
    <w:rsid w:val="00664064"/>
    <w:rsid w:val="00664544"/>
    <w:rsid w:val="00667B33"/>
    <w:rsid w:val="00671B08"/>
    <w:rsid w:val="006731FA"/>
    <w:rsid w:val="0068700A"/>
    <w:rsid w:val="00687A93"/>
    <w:rsid w:val="006A15C9"/>
    <w:rsid w:val="006B6F7D"/>
    <w:rsid w:val="006C41D3"/>
    <w:rsid w:val="006E0A0F"/>
    <w:rsid w:val="006E0E70"/>
    <w:rsid w:val="006E5899"/>
    <w:rsid w:val="006E73ED"/>
    <w:rsid w:val="006F1562"/>
    <w:rsid w:val="0070028D"/>
    <w:rsid w:val="0070310E"/>
    <w:rsid w:val="00703ACC"/>
    <w:rsid w:val="00710213"/>
    <w:rsid w:val="00711925"/>
    <w:rsid w:val="0071745B"/>
    <w:rsid w:val="007200EB"/>
    <w:rsid w:val="00731FF9"/>
    <w:rsid w:val="007352A4"/>
    <w:rsid w:val="007353E2"/>
    <w:rsid w:val="00746387"/>
    <w:rsid w:val="00746EE0"/>
    <w:rsid w:val="00752D17"/>
    <w:rsid w:val="00752E43"/>
    <w:rsid w:val="0075598E"/>
    <w:rsid w:val="007623DA"/>
    <w:rsid w:val="00770454"/>
    <w:rsid w:val="00777157"/>
    <w:rsid w:val="007845CC"/>
    <w:rsid w:val="00791E8D"/>
    <w:rsid w:val="007978CB"/>
    <w:rsid w:val="007A0135"/>
    <w:rsid w:val="007A128C"/>
    <w:rsid w:val="007B15D4"/>
    <w:rsid w:val="007B66D4"/>
    <w:rsid w:val="007C3934"/>
    <w:rsid w:val="007D06AA"/>
    <w:rsid w:val="007E08FC"/>
    <w:rsid w:val="007E7788"/>
    <w:rsid w:val="007F515F"/>
    <w:rsid w:val="007F74F0"/>
    <w:rsid w:val="008001E3"/>
    <w:rsid w:val="0080292F"/>
    <w:rsid w:val="00802BA3"/>
    <w:rsid w:val="00805B0F"/>
    <w:rsid w:val="00810D45"/>
    <w:rsid w:val="0081684B"/>
    <w:rsid w:val="00825B7E"/>
    <w:rsid w:val="008271E3"/>
    <w:rsid w:val="00832936"/>
    <w:rsid w:val="00840D17"/>
    <w:rsid w:val="00842703"/>
    <w:rsid w:val="008458B5"/>
    <w:rsid w:val="008474A6"/>
    <w:rsid w:val="00854374"/>
    <w:rsid w:val="0085530D"/>
    <w:rsid w:val="00855C65"/>
    <w:rsid w:val="00855DE7"/>
    <w:rsid w:val="0086165B"/>
    <w:rsid w:val="0086792F"/>
    <w:rsid w:val="00875916"/>
    <w:rsid w:val="00882586"/>
    <w:rsid w:val="0088292F"/>
    <w:rsid w:val="00884AA6"/>
    <w:rsid w:val="008A2170"/>
    <w:rsid w:val="008A43EE"/>
    <w:rsid w:val="008A4D7D"/>
    <w:rsid w:val="008B5D32"/>
    <w:rsid w:val="008C0189"/>
    <w:rsid w:val="008C6777"/>
    <w:rsid w:val="008D64D1"/>
    <w:rsid w:val="008E548C"/>
    <w:rsid w:val="008E6C72"/>
    <w:rsid w:val="008E7691"/>
    <w:rsid w:val="008F7E15"/>
    <w:rsid w:val="00907F23"/>
    <w:rsid w:val="00930424"/>
    <w:rsid w:val="00937FB0"/>
    <w:rsid w:val="009426CD"/>
    <w:rsid w:val="009452CC"/>
    <w:rsid w:val="0096177B"/>
    <w:rsid w:val="00961C15"/>
    <w:rsid w:val="009627F9"/>
    <w:rsid w:val="00963123"/>
    <w:rsid w:val="009752B4"/>
    <w:rsid w:val="00976F53"/>
    <w:rsid w:val="009A2925"/>
    <w:rsid w:val="009A5158"/>
    <w:rsid w:val="009B4F01"/>
    <w:rsid w:val="009B745D"/>
    <w:rsid w:val="009C1F4A"/>
    <w:rsid w:val="009D2F90"/>
    <w:rsid w:val="009D3595"/>
    <w:rsid w:val="009D3A99"/>
    <w:rsid w:val="009E2564"/>
    <w:rsid w:val="009E77EF"/>
    <w:rsid w:val="009F351C"/>
    <w:rsid w:val="009F3845"/>
    <w:rsid w:val="009F4C98"/>
    <w:rsid w:val="00A026FE"/>
    <w:rsid w:val="00A23601"/>
    <w:rsid w:val="00A25F40"/>
    <w:rsid w:val="00A51CE9"/>
    <w:rsid w:val="00A56E83"/>
    <w:rsid w:val="00A56E9E"/>
    <w:rsid w:val="00AA0995"/>
    <w:rsid w:val="00AB59B2"/>
    <w:rsid w:val="00AC5898"/>
    <w:rsid w:val="00AE049E"/>
    <w:rsid w:val="00AE22CA"/>
    <w:rsid w:val="00AE2596"/>
    <w:rsid w:val="00AE2FB6"/>
    <w:rsid w:val="00AE3B45"/>
    <w:rsid w:val="00AE5B2B"/>
    <w:rsid w:val="00AE5BCE"/>
    <w:rsid w:val="00AF0CE6"/>
    <w:rsid w:val="00B25F6B"/>
    <w:rsid w:val="00B338FE"/>
    <w:rsid w:val="00B40428"/>
    <w:rsid w:val="00B66DF1"/>
    <w:rsid w:val="00B671C3"/>
    <w:rsid w:val="00B825BA"/>
    <w:rsid w:val="00B86075"/>
    <w:rsid w:val="00B953FB"/>
    <w:rsid w:val="00B97C26"/>
    <w:rsid w:val="00BC5BA4"/>
    <w:rsid w:val="00BC75F6"/>
    <w:rsid w:val="00BD5FCB"/>
    <w:rsid w:val="00BE5A74"/>
    <w:rsid w:val="00C02193"/>
    <w:rsid w:val="00C05E1C"/>
    <w:rsid w:val="00C303E8"/>
    <w:rsid w:val="00C31649"/>
    <w:rsid w:val="00C43747"/>
    <w:rsid w:val="00C543B4"/>
    <w:rsid w:val="00C57F41"/>
    <w:rsid w:val="00C6484F"/>
    <w:rsid w:val="00C6620D"/>
    <w:rsid w:val="00C671C8"/>
    <w:rsid w:val="00C743E1"/>
    <w:rsid w:val="00C8392F"/>
    <w:rsid w:val="00C95564"/>
    <w:rsid w:val="00CA130B"/>
    <w:rsid w:val="00CA2D4E"/>
    <w:rsid w:val="00CA31A9"/>
    <w:rsid w:val="00CB2ACD"/>
    <w:rsid w:val="00CC3E5D"/>
    <w:rsid w:val="00CC721E"/>
    <w:rsid w:val="00CD3F20"/>
    <w:rsid w:val="00CE401B"/>
    <w:rsid w:val="00CE79D7"/>
    <w:rsid w:val="00CF3848"/>
    <w:rsid w:val="00D07B20"/>
    <w:rsid w:val="00D21ACE"/>
    <w:rsid w:val="00D25205"/>
    <w:rsid w:val="00D366E5"/>
    <w:rsid w:val="00D51ABB"/>
    <w:rsid w:val="00D54ABF"/>
    <w:rsid w:val="00D55D99"/>
    <w:rsid w:val="00D635B5"/>
    <w:rsid w:val="00D815D9"/>
    <w:rsid w:val="00D841EA"/>
    <w:rsid w:val="00D921FA"/>
    <w:rsid w:val="00D952DB"/>
    <w:rsid w:val="00DA69D9"/>
    <w:rsid w:val="00DB0BFF"/>
    <w:rsid w:val="00DC0EEB"/>
    <w:rsid w:val="00DC6928"/>
    <w:rsid w:val="00DD0FFD"/>
    <w:rsid w:val="00DF1781"/>
    <w:rsid w:val="00DF46AE"/>
    <w:rsid w:val="00E14275"/>
    <w:rsid w:val="00E148B8"/>
    <w:rsid w:val="00E15ED9"/>
    <w:rsid w:val="00E230A1"/>
    <w:rsid w:val="00E23AB4"/>
    <w:rsid w:val="00E26A04"/>
    <w:rsid w:val="00E307A1"/>
    <w:rsid w:val="00E3167D"/>
    <w:rsid w:val="00E4209A"/>
    <w:rsid w:val="00E6271E"/>
    <w:rsid w:val="00E63ED0"/>
    <w:rsid w:val="00E81DF4"/>
    <w:rsid w:val="00E84A0C"/>
    <w:rsid w:val="00EA1F7C"/>
    <w:rsid w:val="00EA33A1"/>
    <w:rsid w:val="00EA575C"/>
    <w:rsid w:val="00EB5279"/>
    <w:rsid w:val="00EC15D9"/>
    <w:rsid w:val="00EC202F"/>
    <w:rsid w:val="00EC3092"/>
    <w:rsid w:val="00EC4AB4"/>
    <w:rsid w:val="00EE6E95"/>
    <w:rsid w:val="00EE73EF"/>
    <w:rsid w:val="00EF4AAA"/>
    <w:rsid w:val="00EF5E6A"/>
    <w:rsid w:val="00F03DAC"/>
    <w:rsid w:val="00F15C99"/>
    <w:rsid w:val="00F16B31"/>
    <w:rsid w:val="00F17B14"/>
    <w:rsid w:val="00F2005E"/>
    <w:rsid w:val="00F236C4"/>
    <w:rsid w:val="00F237F5"/>
    <w:rsid w:val="00F273C7"/>
    <w:rsid w:val="00F32602"/>
    <w:rsid w:val="00F346D1"/>
    <w:rsid w:val="00F52FAE"/>
    <w:rsid w:val="00F53DB6"/>
    <w:rsid w:val="00F62C71"/>
    <w:rsid w:val="00F749C5"/>
    <w:rsid w:val="00F84485"/>
    <w:rsid w:val="00F86B54"/>
    <w:rsid w:val="00FA6D3B"/>
    <w:rsid w:val="00FB0BE3"/>
    <w:rsid w:val="00FC0A2B"/>
    <w:rsid w:val="00FD1B58"/>
    <w:rsid w:val="00FD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389AD8"/>
  <w15:chartTrackingRefBased/>
  <w15:docId w15:val="{EAA4CA9A-619A-4B0D-AA5C-3FEDDDE2A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26B6"/>
    <w:rPr>
      <w:kern w:val="0"/>
      <w14:ligatures w14:val="none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237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237F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6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26DF"/>
  </w:style>
  <w:style w:type="paragraph" w:styleId="Piedepgina">
    <w:name w:val="footer"/>
    <w:basedOn w:val="Normal"/>
    <w:link w:val="PiedepginaCar"/>
    <w:uiPriority w:val="99"/>
    <w:unhideWhenUsed/>
    <w:rsid w:val="006526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6DF"/>
  </w:style>
  <w:style w:type="character" w:styleId="Hipervnculo">
    <w:name w:val="Hyperlink"/>
    <w:basedOn w:val="Fuentedeprrafopredeter"/>
    <w:uiPriority w:val="99"/>
    <w:unhideWhenUsed/>
    <w:rsid w:val="006526DF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3A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R"/>
    </w:rPr>
  </w:style>
  <w:style w:type="character" w:customStyle="1" w:styleId="normaltextrun">
    <w:name w:val="normaltextrun"/>
    <w:basedOn w:val="Fuentedeprrafopredeter"/>
    <w:rsid w:val="003A26B6"/>
  </w:style>
  <w:style w:type="character" w:styleId="Mencinsinresolver">
    <w:name w:val="Unresolved Mention"/>
    <w:basedOn w:val="Fuentedeprrafopredeter"/>
    <w:uiPriority w:val="99"/>
    <w:semiHidden/>
    <w:unhideWhenUsed/>
    <w:rsid w:val="0064068E"/>
    <w:rPr>
      <w:color w:val="605E5C"/>
      <w:shd w:val="clear" w:color="auto" w:fill="E1DFDD"/>
    </w:rPr>
  </w:style>
  <w:style w:type="paragraph" w:styleId="Prrafodelista">
    <w:name w:val="List Paragraph"/>
    <w:aliases w:val="3,NORMAL,List Square,Normal bullet 2,Bullet list,List Paragraph1,List Paragraph11,Normal bullet 21,List Paragraph111,Bullet list1,Numbered List,Paragraph,Bullet point 1,Paragraphe de liste PBLH,Graph &amp; Table tite,Bullets,Dot pt,titulo 5"/>
    <w:basedOn w:val="Normal"/>
    <w:link w:val="PrrafodelistaCar"/>
    <w:uiPriority w:val="34"/>
    <w:qFormat/>
    <w:rsid w:val="00AE2596"/>
    <w:pPr>
      <w:ind w:left="720"/>
      <w:contextualSpacing/>
    </w:pPr>
  </w:style>
  <w:style w:type="character" w:customStyle="1" w:styleId="PrrafodelistaCar">
    <w:name w:val="Párrafo de lista Car"/>
    <w:aliases w:val="3 Car,NORMAL Car,List Square Car,Normal bullet 2 Car,Bullet list Car,List Paragraph1 Car,List Paragraph11 Car,Normal bullet 21 Car,List Paragraph111 Car,Bullet list1 Car,Numbered List Car,Paragraph Car,Bullet point 1 Car,Bullets Car"/>
    <w:link w:val="Prrafodelista"/>
    <w:uiPriority w:val="34"/>
    <w:qFormat/>
    <w:locked/>
    <w:rsid w:val="00AE2596"/>
    <w:rPr>
      <w:kern w:val="0"/>
      <w14:ligatures w14:val="none"/>
    </w:rPr>
  </w:style>
  <w:style w:type="table" w:styleId="Tablaconcuadrcula">
    <w:name w:val="Table Grid"/>
    <w:basedOn w:val="Tablanormal"/>
    <w:uiPriority w:val="39"/>
    <w:rsid w:val="00AE259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E2596"/>
    <w:pPr>
      <w:autoSpaceDE w:val="0"/>
      <w:autoSpaceDN w:val="0"/>
      <w:adjustRightInd w:val="0"/>
      <w:spacing w:after="0" w:line="240" w:lineRule="auto"/>
    </w:pPr>
    <w:rPr>
      <w:rFonts w:ascii="HendersonSansW00-BasicLight" w:hAnsi="HendersonSansW00-BasicLight" w:cs="HendersonSansW00-BasicLight"/>
      <w:color w:val="000000"/>
      <w:kern w:val="0"/>
      <w:sz w:val="24"/>
      <w:szCs w:val="24"/>
      <w:lang w:val="es-ES"/>
    </w:rPr>
  </w:style>
  <w:style w:type="character" w:customStyle="1" w:styleId="ui-provider">
    <w:name w:val="ui-provider"/>
    <w:basedOn w:val="Fuentedeprrafopredeter"/>
    <w:rsid w:val="005664EE"/>
  </w:style>
  <w:style w:type="paragraph" w:styleId="NormalWeb">
    <w:name w:val="Normal (Web)"/>
    <w:basedOn w:val="Normal"/>
    <w:uiPriority w:val="99"/>
    <w:unhideWhenUsed/>
    <w:rsid w:val="005664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F237F5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rsid w:val="00F237F5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  <w:style w:type="character" w:styleId="Fuerte">
    <w:name w:val="Strong"/>
    <w:basedOn w:val="Fuentedeprrafopredeter"/>
    <w:uiPriority w:val="22"/>
    <w:qFormat/>
    <w:rsid w:val="00907F23"/>
    <w:rPr>
      <w:b/>
      <w:bCs/>
    </w:rPr>
  </w:style>
  <w:style w:type="character" w:styleId="nfasis">
    <w:name w:val="Emphasis"/>
    <w:basedOn w:val="Fuentedeprrafopredeter"/>
    <w:uiPriority w:val="20"/>
    <w:qFormat/>
    <w:rsid w:val="00A56E83"/>
    <w:rPr>
      <w:i/>
      <w:iCs/>
    </w:rPr>
  </w:style>
  <w:style w:type="character" w:customStyle="1" w:styleId="ng-star-inserted">
    <w:name w:val="ng-star-inserted"/>
    <w:basedOn w:val="Fuentedeprrafopredeter"/>
    <w:rsid w:val="00F273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4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93709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7158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7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2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7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2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54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9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82061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5394">
          <w:marLeft w:val="274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gec.mep.go.cr/pruebas-nacionales-estandarizadas/informacion-2026/items-de-practica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google.com/url?sa=E&amp;q=https%3A%2F%2Fwww.academia.edu%2F13898288%2FMarco_jur%25C3%25ADdico_estructural_de_la_administraci%25C3%25B3n_p%25C3%25BAblica_costarricens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academia.edu/13898288/Marco_jur%C3%ADdico_estructural_de_la_administraci%C3%B3n_p%C3%BAblica_costarricense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6</Pages>
  <Words>790</Words>
  <Characters>4349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Esteban Josue Naranjo Navarro</dc:creator>
  <cp:keywords/>
  <dc:description/>
  <cp:lastModifiedBy>Marco Ballestero Rojas</cp:lastModifiedBy>
  <cp:revision>31</cp:revision>
  <cp:lastPrinted>2023-10-03T21:48:00Z</cp:lastPrinted>
  <dcterms:created xsi:type="dcterms:W3CDTF">2026-06-11T16:56:00Z</dcterms:created>
  <dcterms:modified xsi:type="dcterms:W3CDTF">2026-06-16T17:39:00Z</dcterms:modified>
</cp:coreProperties>
</file>